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5D4" w:rsidRPr="00D201AD" w:rsidRDefault="001015D4" w:rsidP="001015D4">
      <w:pPr>
        <w:pStyle w:val="CRCoverPage"/>
        <w:tabs>
          <w:tab w:val="left" w:pos="1985"/>
        </w:tabs>
        <w:rPr>
          <w:rFonts w:eastAsiaTheme="minorEastAsia" w:cs="Arial"/>
          <w:b/>
          <w:bCs/>
          <w:sz w:val="24"/>
          <w:lang w:eastAsia="zh-CN"/>
        </w:rPr>
      </w:pPr>
      <w:r w:rsidRPr="001015D4">
        <w:rPr>
          <w:rFonts w:cs="Arial"/>
          <w:b/>
          <w:bCs/>
          <w:sz w:val="24"/>
        </w:rPr>
        <w:t>3GPP TSG-RAN WG2 Meeting #9</w:t>
      </w:r>
      <w:r w:rsidR="00D201AD">
        <w:rPr>
          <w:rFonts w:eastAsiaTheme="minorEastAsia" w:cs="Arial" w:hint="eastAsia"/>
          <w:b/>
          <w:bCs/>
          <w:sz w:val="24"/>
          <w:lang w:eastAsia="zh-CN"/>
        </w:rPr>
        <w:t>8</w:t>
      </w:r>
      <w:r w:rsidRPr="001015D4">
        <w:rPr>
          <w:rFonts w:cs="Arial"/>
          <w:b/>
          <w:bCs/>
          <w:sz w:val="24"/>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sidR="00D201AD">
        <w:rPr>
          <w:rFonts w:eastAsiaTheme="minorEastAsia" w:cs="Arial" w:hint="eastAsia"/>
          <w:b/>
          <w:bCs/>
          <w:sz w:val="24"/>
          <w:lang w:eastAsia="zh-CN"/>
        </w:rPr>
        <w:t xml:space="preserve">    </w:t>
      </w:r>
      <w:r w:rsidR="00F90B74" w:rsidRPr="00F90B74">
        <w:rPr>
          <w:rFonts w:cs="Arial"/>
          <w:b/>
          <w:bCs/>
          <w:sz w:val="24"/>
        </w:rPr>
        <w:t>R2-1705795</w:t>
      </w:r>
      <w:bookmarkStart w:id="0" w:name="_GoBack"/>
      <w:bookmarkEnd w:id="0"/>
    </w:p>
    <w:p w:rsidR="00BD5845" w:rsidRDefault="00CF08E0" w:rsidP="001015D4">
      <w:pPr>
        <w:pStyle w:val="CRCoverPage"/>
        <w:tabs>
          <w:tab w:val="left" w:pos="1985"/>
        </w:tabs>
        <w:jc w:val="both"/>
        <w:rPr>
          <w:rFonts w:eastAsiaTheme="minorEastAsia" w:cs="Arial"/>
          <w:b/>
          <w:bCs/>
          <w:sz w:val="24"/>
          <w:lang w:eastAsia="zh-CN"/>
        </w:rPr>
      </w:pPr>
      <w:r>
        <w:rPr>
          <w:rFonts w:eastAsiaTheme="minorEastAsia" w:cs="Arial" w:hint="eastAsia"/>
          <w:b/>
          <w:bCs/>
          <w:sz w:val="24"/>
          <w:lang w:eastAsia="zh-CN"/>
        </w:rPr>
        <w:t>Hangzhou</w:t>
      </w:r>
      <w:r w:rsidR="001015D4" w:rsidRPr="001015D4">
        <w:rPr>
          <w:rFonts w:cs="Arial"/>
          <w:b/>
          <w:bCs/>
          <w:sz w:val="24"/>
        </w:rPr>
        <w:t xml:space="preserve">, </w:t>
      </w:r>
      <w:r>
        <w:rPr>
          <w:rFonts w:eastAsiaTheme="minorEastAsia" w:cs="Arial" w:hint="eastAsia"/>
          <w:b/>
          <w:bCs/>
          <w:sz w:val="24"/>
          <w:lang w:eastAsia="zh-CN"/>
        </w:rPr>
        <w:t>China</w:t>
      </w:r>
      <w:r w:rsidR="001015D4" w:rsidRPr="001015D4">
        <w:rPr>
          <w:rFonts w:cs="Arial"/>
          <w:b/>
          <w:bCs/>
          <w:sz w:val="24"/>
        </w:rPr>
        <w:t xml:space="preserve">, </w:t>
      </w:r>
      <w:r w:rsidR="007A41C9">
        <w:rPr>
          <w:rFonts w:eastAsiaTheme="minorEastAsia" w:cs="Arial" w:hint="eastAsia"/>
          <w:b/>
          <w:bCs/>
          <w:sz w:val="24"/>
          <w:lang w:eastAsia="zh-CN"/>
        </w:rPr>
        <w:t>15</w:t>
      </w:r>
      <w:r w:rsidR="007A41C9">
        <w:rPr>
          <w:rFonts w:cs="Arial"/>
          <w:b/>
          <w:bCs/>
          <w:sz w:val="24"/>
        </w:rPr>
        <w:t xml:space="preserve"> – </w:t>
      </w:r>
      <w:r w:rsidR="007A41C9">
        <w:rPr>
          <w:rFonts w:eastAsiaTheme="minorEastAsia" w:cs="Arial" w:hint="eastAsia"/>
          <w:b/>
          <w:bCs/>
          <w:sz w:val="24"/>
          <w:lang w:eastAsia="zh-CN"/>
        </w:rPr>
        <w:t>19</w:t>
      </w:r>
      <w:r w:rsidR="001015D4" w:rsidRPr="001015D4">
        <w:rPr>
          <w:rFonts w:cs="Arial"/>
          <w:b/>
          <w:bCs/>
          <w:sz w:val="24"/>
        </w:rPr>
        <w:t xml:space="preserve"> </w:t>
      </w:r>
      <w:r w:rsidR="007A41C9">
        <w:rPr>
          <w:rFonts w:eastAsiaTheme="minorEastAsia" w:cs="Arial" w:hint="eastAsia"/>
          <w:b/>
          <w:bCs/>
          <w:sz w:val="24"/>
          <w:lang w:eastAsia="zh-CN"/>
        </w:rPr>
        <w:t>May</w:t>
      </w:r>
      <w:r w:rsidR="001015D4" w:rsidRPr="001015D4">
        <w:rPr>
          <w:rFonts w:cs="Arial"/>
          <w:b/>
          <w:bCs/>
          <w:sz w:val="24"/>
        </w:rPr>
        <w:t xml:space="preserve"> 2017</w:t>
      </w:r>
    </w:p>
    <w:p w:rsidR="001015D4" w:rsidRPr="001015D4" w:rsidRDefault="001015D4" w:rsidP="001015D4">
      <w:pPr>
        <w:pStyle w:val="CRCoverPage"/>
        <w:tabs>
          <w:tab w:val="left" w:pos="1985"/>
        </w:tabs>
        <w:jc w:val="both"/>
        <w:rPr>
          <w:rFonts w:eastAsiaTheme="minorEastAsia" w:cs="Arial"/>
          <w:b/>
          <w:bCs/>
          <w:sz w:val="24"/>
          <w:lang w:eastAsia="zh-CN"/>
        </w:rPr>
      </w:pPr>
    </w:p>
    <w:p w:rsidR="00CD4C7B" w:rsidRPr="00D201AD" w:rsidRDefault="00CD4C7B" w:rsidP="00BD5845">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EB4006" w:rsidRPr="00EB4006">
        <w:rPr>
          <w:rFonts w:cs="Arial"/>
          <w:b/>
          <w:bCs/>
          <w:sz w:val="24"/>
        </w:rPr>
        <w:t>10.2.5</w:t>
      </w:r>
    </w:p>
    <w:p w:rsidR="00CD4C7B" w:rsidRPr="00727D3A" w:rsidRDefault="00CD4C7B" w:rsidP="00BD5845">
      <w:pPr>
        <w:pStyle w:val="CRCoverPage"/>
        <w:tabs>
          <w:tab w:val="left" w:pos="1985"/>
        </w:tabs>
        <w:jc w:val="both"/>
        <w:rPr>
          <w:rFonts w:cs="Arial"/>
          <w:b/>
          <w:bCs/>
          <w:sz w:val="24"/>
        </w:rPr>
      </w:pPr>
      <w:r w:rsidRPr="00727D3A">
        <w:rPr>
          <w:rFonts w:cs="Arial"/>
          <w:b/>
          <w:bCs/>
          <w:sz w:val="24"/>
        </w:rPr>
        <w:t>Source:</w:t>
      </w:r>
      <w:r w:rsidRPr="00727D3A">
        <w:rPr>
          <w:rFonts w:cs="Arial"/>
          <w:b/>
          <w:bCs/>
          <w:sz w:val="24"/>
        </w:rPr>
        <w:tab/>
      </w:r>
      <w:r w:rsidR="001443A3" w:rsidRPr="00727D3A">
        <w:rPr>
          <w:rFonts w:cs="Arial" w:hint="eastAsia"/>
          <w:b/>
          <w:bCs/>
          <w:sz w:val="24"/>
        </w:rPr>
        <w:t>CMCC</w:t>
      </w:r>
    </w:p>
    <w:p w:rsidR="00CD4C7B" w:rsidRPr="00727D3A" w:rsidRDefault="00CD4C7B" w:rsidP="00992334">
      <w:pPr>
        <w:pStyle w:val="CRCoverPage"/>
        <w:tabs>
          <w:tab w:val="left" w:pos="1985"/>
        </w:tabs>
        <w:jc w:val="both"/>
        <w:rPr>
          <w:rFonts w:cs="Arial"/>
          <w:b/>
          <w:bCs/>
          <w:sz w:val="24"/>
        </w:rPr>
      </w:pPr>
      <w:r w:rsidRPr="00727D3A">
        <w:rPr>
          <w:rFonts w:cs="Arial"/>
          <w:b/>
          <w:bCs/>
          <w:sz w:val="24"/>
        </w:rPr>
        <w:t>Title:</w:t>
      </w:r>
      <w:r w:rsidRPr="00727D3A">
        <w:rPr>
          <w:rFonts w:cs="Arial"/>
          <w:b/>
          <w:bCs/>
          <w:sz w:val="24"/>
        </w:rPr>
        <w:tab/>
      </w:r>
      <w:bookmarkStart w:id="1" w:name="OLE_LINK3"/>
      <w:bookmarkStart w:id="2" w:name="OLE_LINK4"/>
      <w:r w:rsidR="00F54D6E">
        <w:rPr>
          <w:rFonts w:eastAsiaTheme="minorEastAsia" w:cs="Arial" w:hint="eastAsia"/>
          <w:b/>
          <w:bCs/>
          <w:sz w:val="24"/>
          <w:lang w:eastAsia="zh-CN"/>
        </w:rPr>
        <w:t>T</w:t>
      </w:r>
      <w:r w:rsidR="00F54D6E" w:rsidRPr="00F54D6E">
        <w:rPr>
          <w:rFonts w:eastAsiaTheme="minorEastAsia" w:cs="Arial"/>
          <w:b/>
          <w:bCs/>
          <w:sz w:val="24"/>
          <w:lang w:eastAsia="zh-CN"/>
        </w:rPr>
        <w:t>he</w:t>
      </w:r>
      <w:r w:rsidR="00F54D6E">
        <w:rPr>
          <w:rFonts w:eastAsiaTheme="minorEastAsia" w:cs="Arial" w:hint="eastAsia"/>
          <w:b/>
          <w:bCs/>
          <w:sz w:val="24"/>
          <w:lang w:eastAsia="zh-CN"/>
        </w:rPr>
        <w:t xml:space="preserve"> </w:t>
      </w:r>
      <w:r w:rsidR="00F54D6E" w:rsidRPr="00F54D6E">
        <w:rPr>
          <w:rFonts w:eastAsiaTheme="minorEastAsia" w:cs="Arial"/>
          <w:b/>
          <w:bCs/>
          <w:sz w:val="24"/>
          <w:lang w:eastAsia="zh-CN"/>
        </w:rPr>
        <w:t>configuration issues of SCG SRB</w:t>
      </w:r>
    </w:p>
    <w:bookmarkEnd w:id="1"/>
    <w:bookmarkEnd w:id="2"/>
    <w:p w:rsidR="00CD4C7B" w:rsidRPr="00727D3A" w:rsidRDefault="00B34833" w:rsidP="00992334">
      <w:pPr>
        <w:pStyle w:val="CRCoverPage"/>
        <w:tabs>
          <w:tab w:val="left" w:pos="1985"/>
        </w:tabs>
        <w:jc w:val="both"/>
        <w:rPr>
          <w:rFonts w:cs="Arial"/>
          <w:b/>
          <w:bCs/>
          <w:sz w:val="24"/>
        </w:rPr>
      </w:pPr>
      <w:r>
        <w:rPr>
          <w:rFonts w:cs="Arial"/>
          <w:b/>
          <w:bCs/>
          <w:sz w:val="24"/>
        </w:rPr>
        <w:t>Document for:</w:t>
      </w:r>
      <w:r>
        <w:rPr>
          <w:rFonts w:cs="Arial"/>
          <w:b/>
          <w:bCs/>
          <w:sz w:val="24"/>
        </w:rPr>
        <w:tab/>
        <w:t>Discussion</w:t>
      </w:r>
    </w:p>
    <w:p w:rsidR="00CD4C7B" w:rsidRPr="00727D3A" w:rsidRDefault="0056573F" w:rsidP="0001023B">
      <w:pPr>
        <w:pStyle w:val="1"/>
      </w:pPr>
      <w:r w:rsidRPr="00727D3A">
        <w:t>Introduction</w:t>
      </w:r>
    </w:p>
    <w:p w:rsidR="00013C75" w:rsidRDefault="00F54D6E" w:rsidP="00B374CA">
      <w:pPr>
        <w:adjustRightInd w:val="0"/>
        <w:snapToGrid w:val="0"/>
        <w:spacing w:before="120"/>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 xml:space="preserve">n </w:t>
      </w:r>
      <w:r w:rsidR="00AD2DB9" w:rsidRPr="00A16F44">
        <w:rPr>
          <w:rFonts w:ascii="Arial" w:eastAsia="MS Mincho" w:hAnsi="Arial" w:hint="eastAsia"/>
          <w:szCs w:val="24"/>
          <w:lang w:eastAsia="en-GB"/>
        </w:rPr>
        <w:t>RAN</w:t>
      </w:r>
      <w:r w:rsidR="00AD2DB9">
        <w:rPr>
          <w:rFonts w:ascii="Arial" w:eastAsiaTheme="minorEastAsia" w:hAnsi="Arial" w:hint="eastAsia"/>
          <w:szCs w:val="24"/>
          <w:lang w:eastAsia="zh-CN"/>
        </w:rPr>
        <w:t>2</w:t>
      </w:r>
      <w:r w:rsidR="00013C75">
        <w:rPr>
          <w:rFonts w:ascii="Arial" w:eastAsiaTheme="minorEastAsia" w:hAnsi="Arial" w:hint="eastAsia"/>
          <w:szCs w:val="24"/>
          <w:lang w:eastAsia="zh-CN"/>
        </w:rPr>
        <w:t>#97bis</w:t>
      </w:r>
      <w:r w:rsidR="007D082C">
        <w:rPr>
          <w:rFonts w:ascii="Arial" w:eastAsiaTheme="minorEastAsia" w:hAnsi="Arial" w:hint="eastAsia"/>
          <w:szCs w:val="24"/>
          <w:lang w:eastAsia="zh-CN"/>
        </w:rPr>
        <w:t xml:space="preserve"> meeting</w:t>
      </w:r>
      <w:r>
        <w:rPr>
          <w:rFonts w:ascii="Arial" w:eastAsiaTheme="minorEastAsia" w:hAnsi="Arial" w:hint="eastAsia"/>
          <w:szCs w:val="24"/>
          <w:lang w:eastAsia="zh-CN"/>
        </w:rPr>
        <w:t xml:space="preserve"> the following agreements on SCG SRB are achieved</w:t>
      </w:r>
      <w:r w:rsidR="007D082C">
        <w:rPr>
          <w:rFonts w:ascii="Arial" w:eastAsiaTheme="minorEastAsia" w:hAnsi="Arial" w:hint="eastAsia"/>
          <w:szCs w:val="24"/>
          <w:lang w:eastAsia="zh-CN"/>
        </w:rPr>
        <w:t xml:space="preserve"> [1]</w:t>
      </w:r>
      <w:r>
        <w:rPr>
          <w:rFonts w:ascii="Arial" w:eastAsiaTheme="minorEastAsia" w:hAnsi="Arial" w:hint="eastAsia"/>
          <w:szCs w:val="24"/>
          <w:lang w:eastAsia="zh-CN"/>
        </w:rPr>
        <w:t xml:space="preserve">: </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Agreements:</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1</w:t>
      </w:r>
      <w:r w:rsidRPr="001349C4">
        <w:tab/>
        <w:t>SCG SRB can be configured based on network decision.</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2</w:t>
      </w:r>
      <w:r w:rsidRPr="001349C4">
        <w:tab/>
        <w:t>Addition of SCG SRB is decided by SN.</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FFS Whether the MN can request establishment of SCG SRB</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3</w:t>
      </w:r>
      <w:r w:rsidRPr="001349C4">
        <w:tab/>
        <w:t>SCG SRB configuration is provided by NR RRC from SN.</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4</w:t>
      </w:r>
      <w:r w:rsidRPr="001349C4">
        <w:tab/>
        <w:t>NR RRC complete messages and measurement reports are mapped to the same SRB as the message initiating the procedure.</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 xml:space="preserve">FFS Whether there </w:t>
      </w:r>
      <w:proofErr w:type="gramStart"/>
      <w:r w:rsidRPr="001349C4">
        <w:t>are</w:t>
      </w:r>
      <w:proofErr w:type="gramEnd"/>
      <w:r w:rsidRPr="001349C4">
        <w:t xml:space="preserve"> any exceptional cases for the complete messages</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FFS Whether explicit configuration is also supported for measurement reports.</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5</w:t>
      </w:r>
      <w:r w:rsidRPr="001349C4">
        <w:tab/>
        <w:t>All LTE RRC messages are mapped to MCG SRB.</w:t>
      </w:r>
    </w:p>
    <w:p w:rsidR="001067BA" w:rsidRPr="00AF2567" w:rsidRDefault="001067BA" w:rsidP="001067BA">
      <w:pPr>
        <w:pStyle w:val="Doc-text2"/>
        <w:pBdr>
          <w:top w:val="single" w:sz="4" w:space="1" w:color="auto"/>
          <w:left w:val="single" w:sz="4" w:space="4" w:color="auto"/>
          <w:bottom w:val="single" w:sz="4" w:space="1" w:color="auto"/>
          <w:right w:val="single" w:sz="4" w:space="4" w:color="auto"/>
        </w:pBdr>
      </w:pPr>
      <w:r w:rsidRPr="00AF2567">
        <w:t>6</w:t>
      </w:r>
      <w:r w:rsidRPr="00AF2567">
        <w:tab/>
        <w:t>EN-DC can only be configured after security activation on LTE.</w:t>
      </w:r>
    </w:p>
    <w:p w:rsidR="001067BA" w:rsidRPr="001349C4" w:rsidRDefault="001067BA" w:rsidP="001067BA">
      <w:pPr>
        <w:pStyle w:val="Doc-text2"/>
      </w:pP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Agreements</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1: SCG SRB is of higher scheduling priority than all DRBs.</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2: UE processes messages received on SCG SRB one message at a time in the order received at the RRC. (</w:t>
      </w:r>
      <w:proofErr w:type="gramStart"/>
      <w:r w:rsidRPr="001349C4">
        <w:t>i.e</w:t>
      </w:r>
      <w:proofErr w:type="gramEnd"/>
      <w:r w:rsidRPr="001349C4">
        <w:t xml:space="preserve">. same rules as in LTE). </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3: There is no requirement on the UE to perform any reordering of RRC messages between MCG SRB and SCG SRB.</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 xml:space="preserve">FFS: What terminology will be used to describe the SCG </w:t>
      </w:r>
      <w:proofErr w:type="gramStart"/>
      <w:r w:rsidRPr="001349C4">
        <w:t>SRB.</w:t>
      </w:r>
      <w:proofErr w:type="gramEnd"/>
    </w:p>
    <w:p w:rsidR="001067BA" w:rsidRPr="001349C4" w:rsidRDefault="001067BA" w:rsidP="001067BA">
      <w:pPr>
        <w:pStyle w:val="Doc-text2"/>
      </w:pP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Agreement</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1:</w:t>
      </w:r>
      <w:r w:rsidRPr="001349C4">
        <w:tab/>
        <w:t>The following RRC messages can be sent via the SRB in the SCG.</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w:t>
      </w:r>
      <w:r w:rsidRPr="001349C4">
        <w:tab/>
      </w:r>
      <w:proofErr w:type="spellStart"/>
      <w:r w:rsidRPr="001349C4">
        <w:t>RRCConnectionReconfiguration</w:t>
      </w:r>
      <w:proofErr w:type="spellEnd"/>
      <w:r w:rsidRPr="001349C4">
        <w:t xml:space="preserve"> and </w:t>
      </w:r>
      <w:proofErr w:type="spellStart"/>
      <w:r w:rsidRPr="001349C4">
        <w:t>RRCConnectionReconfigurationComplete</w:t>
      </w:r>
      <w:proofErr w:type="spellEnd"/>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w:t>
      </w:r>
      <w:r w:rsidRPr="001349C4">
        <w:tab/>
      </w:r>
      <w:proofErr w:type="spellStart"/>
      <w:r w:rsidRPr="001349C4">
        <w:t>MeasurementReport</w:t>
      </w:r>
      <w:proofErr w:type="spellEnd"/>
    </w:p>
    <w:p w:rsidR="001067BA" w:rsidRPr="001349C4" w:rsidRDefault="001067BA" w:rsidP="001067BA">
      <w:pPr>
        <w:pStyle w:val="Doc-text2"/>
      </w:pP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Agreement</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LTE-NR tight interworking where LTE is the MN with SCG SRB configured, only one SRB is required on the SN side, and </w:t>
      </w:r>
      <w:r w:rsidRPr="00F54D6E">
        <w:t>only for messages corresponding to SRB1.</w:t>
      </w:r>
    </w:p>
    <w:p w:rsidR="001067BA" w:rsidRPr="001349C4" w:rsidRDefault="001067BA" w:rsidP="001067BA">
      <w:pPr>
        <w:pStyle w:val="Doc-text2"/>
        <w:pBdr>
          <w:top w:val="single" w:sz="4" w:space="1" w:color="auto"/>
          <w:left w:val="single" w:sz="4" w:space="4" w:color="auto"/>
          <w:bottom w:val="single" w:sz="4" w:space="1" w:color="auto"/>
          <w:right w:val="single" w:sz="4" w:space="4" w:color="auto"/>
        </w:pBdr>
      </w:pPr>
      <w:r w:rsidRPr="001349C4">
        <w:t>FFS is anything additional is needed for SN failure cases.</w:t>
      </w:r>
    </w:p>
    <w:p w:rsidR="004D4D9A" w:rsidRPr="00F54D6E" w:rsidRDefault="00F54D6E" w:rsidP="00F54D6E">
      <w:pPr>
        <w:adjustRightInd w:val="0"/>
        <w:snapToGrid w:val="0"/>
        <w:spacing w:before="120"/>
        <w:rPr>
          <w:rFonts w:ascii="Arial" w:eastAsiaTheme="minorEastAsia" w:hAnsi="Arial"/>
          <w:szCs w:val="24"/>
          <w:lang w:eastAsia="zh-CN"/>
        </w:rPr>
      </w:pPr>
      <w:r w:rsidRPr="00F54D6E">
        <w:rPr>
          <w:rFonts w:ascii="Arial" w:eastAsiaTheme="minorEastAsia" w:hAnsi="Arial"/>
          <w:szCs w:val="24"/>
          <w:lang w:eastAsia="zh-CN"/>
        </w:rPr>
        <w:t xml:space="preserve">In this paper, we further discuss the configuration </w:t>
      </w:r>
      <w:r w:rsidRPr="00F54D6E">
        <w:rPr>
          <w:rFonts w:ascii="Arial" w:eastAsiaTheme="minorEastAsia" w:hAnsi="Arial" w:hint="eastAsia"/>
          <w:szCs w:val="24"/>
          <w:lang w:eastAsia="zh-CN"/>
        </w:rPr>
        <w:t xml:space="preserve">issues </w:t>
      </w:r>
      <w:r w:rsidRPr="00F54D6E">
        <w:rPr>
          <w:rFonts w:ascii="Arial" w:eastAsiaTheme="minorEastAsia" w:hAnsi="Arial"/>
          <w:szCs w:val="24"/>
          <w:lang w:eastAsia="zh-CN"/>
        </w:rPr>
        <w:t>of SCG SRB</w:t>
      </w:r>
      <w:r w:rsidR="004D4D9A" w:rsidRPr="00F54D6E">
        <w:rPr>
          <w:rFonts w:ascii="Arial" w:eastAsiaTheme="minorEastAsia" w:hAnsi="Arial"/>
          <w:szCs w:val="24"/>
          <w:lang w:eastAsia="zh-CN"/>
        </w:rPr>
        <w:t>.</w:t>
      </w:r>
    </w:p>
    <w:p w:rsidR="00CD4C7B" w:rsidRDefault="00621492" w:rsidP="00D63618">
      <w:pPr>
        <w:pStyle w:val="1"/>
        <w:jc w:val="both"/>
        <w:rPr>
          <w:lang w:eastAsia="zh-CN"/>
        </w:rPr>
      </w:pPr>
      <w:r>
        <w:rPr>
          <w:rFonts w:hint="eastAsia"/>
          <w:lang w:eastAsia="zh-CN"/>
        </w:rPr>
        <w:t>D</w:t>
      </w:r>
      <w:r w:rsidR="00D420AE">
        <w:rPr>
          <w:rFonts w:hint="eastAsia"/>
          <w:lang w:eastAsia="zh-CN"/>
        </w:rPr>
        <w:t>iscussion</w:t>
      </w:r>
    </w:p>
    <w:p w:rsidR="00375CF8" w:rsidRPr="00AE161B" w:rsidRDefault="00374683" w:rsidP="00375CF8">
      <w:pPr>
        <w:rPr>
          <w:rFonts w:ascii="Arial" w:hAnsi="Arial" w:cs="Arial"/>
        </w:rPr>
      </w:pPr>
      <w:bookmarkStart w:id="3" w:name="OLE_LINK1"/>
      <w:bookmarkStart w:id="4" w:name="OLE_LINK2"/>
      <w:r w:rsidRPr="00AE161B">
        <w:rPr>
          <w:rFonts w:ascii="Arial" w:hAnsi="Arial" w:cs="Arial"/>
          <w:lang w:eastAsia="zh-CN"/>
        </w:rPr>
        <w:t>In LTE</w:t>
      </w:r>
      <w:r w:rsidR="00375CF8" w:rsidRPr="00AE161B">
        <w:rPr>
          <w:rFonts w:ascii="Arial" w:hAnsi="Arial" w:cs="Arial"/>
        </w:rPr>
        <w:t>, the following SRBs are defined:</w:t>
      </w:r>
    </w:p>
    <w:p w:rsidR="00375CF8" w:rsidRPr="00AE161B" w:rsidRDefault="00375CF8" w:rsidP="00AE161B">
      <w:pPr>
        <w:rPr>
          <w:rFonts w:ascii="Arial" w:hAnsi="Arial" w:cs="Arial"/>
        </w:rPr>
      </w:pPr>
      <w:r w:rsidRPr="00AE161B">
        <w:rPr>
          <w:rFonts w:ascii="Arial" w:hAnsi="Arial" w:cs="Arial"/>
        </w:rPr>
        <w:t>-</w:t>
      </w:r>
      <w:r w:rsidRPr="00AE161B">
        <w:rPr>
          <w:rFonts w:ascii="Arial" w:hAnsi="Arial" w:cs="Arial"/>
        </w:rPr>
        <w:tab/>
        <w:t>SRB0 is for RRC messages using the CCCH logical channel;</w:t>
      </w:r>
    </w:p>
    <w:p w:rsidR="00375CF8" w:rsidRPr="00AE161B" w:rsidRDefault="00375CF8" w:rsidP="00AE161B">
      <w:pPr>
        <w:rPr>
          <w:rFonts w:ascii="Arial" w:hAnsi="Arial" w:cs="Arial"/>
        </w:rPr>
      </w:pPr>
      <w:r w:rsidRPr="00AE161B">
        <w:rPr>
          <w:rFonts w:ascii="Arial" w:hAnsi="Arial" w:cs="Arial"/>
        </w:rPr>
        <w:t>-</w:t>
      </w:r>
      <w:r w:rsidRPr="00AE161B">
        <w:rPr>
          <w:rFonts w:ascii="Arial" w:hAnsi="Arial" w:cs="Arial"/>
        </w:rPr>
        <w:tab/>
        <w:t>SRB1 is for RRC messages (which may include a piggybacked NAS message) as well as for NAS messages prior to the establishment of SRB2, all using DCCH logical channel;</w:t>
      </w:r>
    </w:p>
    <w:p w:rsidR="00375CF8" w:rsidRPr="00AE161B" w:rsidRDefault="00375CF8" w:rsidP="00AE161B">
      <w:pPr>
        <w:rPr>
          <w:rFonts w:ascii="Arial" w:hAnsi="Arial" w:cs="Arial"/>
        </w:rPr>
      </w:pPr>
      <w:r w:rsidRPr="00AE161B">
        <w:rPr>
          <w:rFonts w:ascii="Arial" w:hAnsi="Arial" w:cs="Arial"/>
        </w:rPr>
        <w:t>-</w:t>
      </w:r>
      <w:r w:rsidRPr="00AE161B">
        <w:rPr>
          <w:rFonts w:ascii="Arial" w:hAnsi="Arial" w:cs="Arial"/>
        </w:rPr>
        <w:tab/>
        <w:t>For NB-</w:t>
      </w:r>
      <w:proofErr w:type="spellStart"/>
      <w:r w:rsidRPr="00AE161B">
        <w:rPr>
          <w:rFonts w:ascii="Arial" w:hAnsi="Arial" w:cs="Arial"/>
        </w:rPr>
        <w:t>IoT</w:t>
      </w:r>
      <w:proofErr w:type="spellEnd"/>
      <w:r w:rsidRPr="00AE161B">
        <w:rPr>
          <w:rFonts w:ascii="Arial" w:hAnsi="Arial" w:cs="Arial"/>
        </w:rPr>
        <w:t>, SRB1bis is for RRC messages (which may include a piggybacked NAS message) as well as for NAS messages prior to the activation of security, all using DCCH logical channel;</w:t>
      </w:r>
    </w:p>
    <w:p w:rsidR="00375CF8" w:rsidRPr="00AE161B" w:rsidRDefault="00375CF8" w:rsidP="00AE161B">
      <w:pPr>
        <w:rPr>
          <w:rFonts w:ascii="Arial" w:hAnsi="Arial" w:cs="Arial"/>
        </w:rPr>
      </w:pPr>
      <w:r w:rsidRPr="00AE161B">
        <w:rPr>
          <w:rFonts w:ascii="Arial" w:hAnsi="Arial" w:cs="Arial"/>
        </w:rPr>
        <w:lastRenderedPageBreak/>
        <w:t>-</w:t>
      </w:r>
      <w:r w:rsidRPr="00AE161B">
        <w:rPr>
          <w:rFonts w:ascii="Arial" w:hAnsi="Arial" w:cs="Arial"/>
        </w:rPr>
        <w:tab/>
        <w:t>SRB2 is for RRC messages which include logged measurement information as well as for NAS messages, all using DCCH logical channel. SRB2 has a lower-priority than SRB1 and is always configured by E-UTRAN after security activation. SRB2 is not applicable for NB-</w:t>
      </w:r>
      <w:proofErr w:type="spellStart"/>
      <w:r w:rsidRPr="00AE161B">
        <w:rPr>
          <w:rFonts w:ascii="Arial" w:hAnsi="Arial" w:cs="Arial"/>
        </w:rPr>
        <w:t>IoT</w:t>
      </w:r>
      <w:proofErr w:type="spellEnd"/>
      <w:r w:rsidRPr="00AE161B">
        <w:rPr>
          <w:rFonts w:ascii="Arial" w:hAnsi="Arial" w:cs="Arial"/>
        </w:rPr>
        <w:t>.</w:t>
      </w:r>
    </w:p>
    <w:p w:rsidR="00210882" w:rsidRPr="00AE161B" w:rsidRDefault="00374683" w:rsidP="00DA1682">
      <w:pPr>
        <w:rPr>
          <w:rFonts w:ascii="Arial" w:hAnsi="Arial" w:cs="Arial"/>
          <w:lang w:eastAsia="zh-CN"/>
        </w:rPr>
      </w:pPr>
      <w:r w:rsidRPr="00AE161B">
        <w:rPr>
          <w:rFonts w:ascii="Arial" w:hAnsi="Arial" w:cs="Arial"/>
          <w:lang w:eastAsia="zh-CN"/>
        </w:rPr>
        <w:t xml:space="preserve">It has been agreed in the last meeting </w:t>
      </w:r>
      <w:r w:rsidR="00210882" w:rsidRPr="00AE161B">
        <w:rPr>
          <w:rFonts w:ascii="Arial" w:hAnsi="Arial" w:cs="Arial"/>
        </w:rPr>
        <w:t xml:space="preserve">only one </w:t>
      </w:r>
      <w:r w:rsidRPr="00AE161B">
        <w:rPr>
          <w:rFonts w:ascii="Arial" w:hAnsi="Arial" w:cs="Arial"/>
          <w:lang w:eastAsia="zh-CN"/>
        </w:rPr>
        <w:t xml:space="preserve">SCG </w:t>
      </w:r>
      <w:r w:rsidR="00210882" w:rsidRPr="00AE161B">
        <w:rPr>
          <w:rFonts w:ascii="Arial" w:hAnsi="Arial" w:cs="Arial"/>
        </w:rPr>
        <w:t>SRB is required on the SN side, and only for messages corresponding to SRB1</w:t>
      </w:r>
      <w:r w:rsidRPr="00AE161B">
        <w:rPr>
          <w:rFonts w:ascii="Arial" w:hAnsi="Arial" w:cs="Arial"/>
        </w:rPr>
        <w:t xml:space="preserve">. </w:t>
      </w:r>
      <w:r w:rsidR="00DA1682" w:rsidRPr="00AE161B">
        <w:rPr>
          <w:rFonts w:ascii="Arial" w:hAnsi="Arial" w:cs="Arial"/>
        </w:rPr>
        <w:t xml:space="preserve">By now the agreed RRC messages sent via SCG SRB are </w:t>
      </w:r>
      <w:proofErr w:type="spellStart"/>
      <w:r w:rsidR="00DA1682" w:rsidRPr="00AE161B">
        <w:rPr>
          <w:rFonts w:ascii="Arial" w:hAnsi="Arial" w:cs="Arial"/>
          <w:i/>
        </w:rPr>
        <w:t>RRCConnectionReconfiguration</w:t>
      </w:r>
      <w:proofErr w:type="spellEnd"/>
      <w:r w:rsidR="00DA1682" w:rsidRPr="00AE161B">
        <w:rPr>
          <w:rFonts w:ascii="Arial" w:hAnsi="Arial" w:cs="Arial"/>
        </w:rPr>
        <w:t xml:space="preserve">, </w:t>
      </w:r>
      <w:proofErr w:type="spellStart"/>
      <w:r w:rsidR="00DA1682" w:rsidRPr="00AE161B">
        <w:rPr>
          <w:rFonts w:ascii="Arial" w:hAnsi="Arial" w:cs="Arial"/>
          <w:i/>
        </w:rPr>
        <w:t>RRCConnectionReconfigurationComplete</w:t>
      </w:r>
      <w:proofErr w:type="spellEnd"/>
      <w:r w:rsidR="00DA1682" w:rsidRPr="00AE161B">
        <w:rPr>
          <w:rFonts w:ascii="Arial" w:hAnsi="Arial" w:cs="Arial"/>
        </w:rPr>
        <w:t xml:space="preserve">, and </w:t>
      </w:r>
      <w:proofErr w:type="spellStart"/>
      <w:r w:rsidR="00DA1682" w:rsidRPr="00AE161B">
        <w:rPr>
          <w:rFonts w:ascii="Arial" w:hAnsi="Arial" w:cs="Arial"/>
          <w:i/>
        </w:rPr>
        <w:t>MeasurementReport</w:t>
      </w:r>
      <w:proofErr w:type="spellEnd"/>
      <w:r w:rsidR="00DA1682" w:rsidRPr="00AE161B">
        <w:rPr>
          <w:rFonts w:ascii="Arial" w:hAnsi="Arial" w:cs="Arial"/>
        </w:rPr>
        <w:t xml:space="preserve">. </w:t>
      </w:r>
      <w:r w:rsidR="00AF2567" w:rsidRPr="00AE161B">
        <w:rPr>
          <w:rFonts w:ascii="Arial" w:hAnsi="Arial" w:cs="Arial"/>
          <w:lang w:eastAsia="zh-CN"/>
        </w:rPr>
        <w:t xml:space="preserve">Besides, there is no need to transmit NAS message via SCG SRB. </w:t>
      </w:r>
    </w:p>
    <w:p w:rsidR="00B715A1" w:rsidRPr="00AE161B" w:rsidRDefault="007148BE" w:rsidP="00DF361B">
      <w:pPr>
        <w:pStyle w:val="B1"/>
        <w:numPr>
          <w:ilvl w:val="0"/>
          <w:numId w:val="5"/>
        </w:numPr>
        <w:rPr>
          <w:rFonts w:ascii="Arial" w:hAnsi="Arial" w:cs="Arial"/>
          <w:b/>
          <w:lang w:eastAsia="zh-CN"/>
        </w:rPr>
      </w:pPr>
      <w:r w:rsidRPr="00AE161B">
        <w:rPr>
          <w:rFonts w:ascii="Arial" w:hAnsi="Arial" w:cs="Arial"/>
          <w:b/>
          <w:lang w:eastAsia="zh-CN"/>
        </w:rPr>
        <w:t xml:space="preserve">RRC messages sent via SCG SRB are part of that sent via MCG </w:t>
      </w:r>
      <w:r w:rsidR="00E56891" w:rsidRPr="00AE161B">
        <w:rPr>
          <w:rFonts w:ascii="Arial" w:hAnsi="Arial" w:cs="Arial"/>
          <w:b/>
          <w:lang w:eastAsia="zh-CN"/>
        </w:rPr>
        <w:t>SRB1</w:t>
      </w:r>
      <w:r w:rsidRPr="00AE161B">
        <w:rPr>
          <w:rFonts w:ascii="Arial" w:hAnsi="Arial" w:cs="Arial"/>
          <w:b/>
          <w:lang w:eastAsia="zh-CN"/>
        </w:rPr>
        <w:t>.</w:t>
      </w:r>
    </w:p>
    <w:p w:rsidR="00E56891" w:rsidRPr="00AE161B" w:rsidRDefault="007148BE" w:rsidP="001A3A86">
      <w:pPr>
        <w:pStyle w:val="B1"/>
        <w:ind w:left="0" w:firstLine="0"/>
        <w:rPr>
          <w:rFonts w:ascii="Arial" w:hAnsi="Arial" w:cs="Arial"/>
          <w:lang w:eastAsia="zh-CN"/>
        </w:rPr>
      </w:pPr>
      <w:r w:rsidRPr="00AE161B">
        <w:rPr>
          <w:rFonts w:ascii="Arial" w:hAnsi="Arial" w:cs="Arial"/>
          <w:lang w:eastAsia="zh-CN"/>
        </w:rPr>
        <w:t>Though SCG SRB is much similar with MCG SRB</w:t>
      </w:r>
      <w:r w:rsidR="00F54D6E">
        <w:rPr>
          <w:rFonts w:ascii="Arial" w:hAnsi="Arial" w:cs="Arial" w:hint="eastAsia"/>
          <w:lang w:eastAsia="zh-CN"/>
        </w:rPr>
        <w:t>1</w:t>
      </w:r>
      <w:r w:rsidRPr="00AE161B">
        <w:rPr>
          <w:rFonts w:ascii="Arial" w:hAnsi="Arial" w:cs="Arial"/>
          <w:lang w:eastAsia="zh-CN"/>
        </w:rPr>
        <w:t>, there are still many differences between the</w:t>
      </w:r>
      <w:r w:rsidR="00AE161B">
        <w:rPr>
          <w:rFonts w:ascii="Arial" w:hAnsi="Arial" w:cs="Arial" w:hint="eastAsia"/>
          <w:lang w:eastAsia="zh-CN"/>
        </w:rPr>
        <w:t xml:space="preserve"> </w:t>
      </w:r>
      <w:r w:rsidRPr="00AE161B">
        <w:rPr>
          <w:rFonts w:ascii="Arial" w:hAnsi="Arial" w:cs="Arial"/>
          <w:lang w:eastAsia="zh-CN"/>
        </w:rPr>
        <w:t xml:space="preserve">two </w:t>
      </w:r>
      <w:r w:rsidR="00F54D6E">
        <w:rPr>
          <w:rFonts w:ascii="Arial" w:hAnsi="Arial" w:cs="Arial" w:hint="eastAsia"/>
          <w:lang w:eastAsia="zh-CN"/>
        </w:rPr>
        <w:t>SRBs</w:t>
      </w:r>
      <w:r w:rsidRPr="00AE161B">
        <w:rPr>
          <w:rFonts w:ascii="Arial" w:hAnsi="Arial" w:cs="Arial"/>
          <w:lang w:eastAsia="zh-CN"/>
        </w:rPr>
        <w:t>:</w:t>
      </w:r>
    </w:p>
    <w:p w:rsidR="00E56891" w:rsidRPr="00AE161B" w:rsidRDefault="00CB1A7E" w:rsidP="00DF361B">
      <w:pPr>
        <w:pStyle w:val="B1"/>
        <w:numPr>
          <w:ilvl w:val="0"/>
          <w:numId w:val="4"/>
        </w:numPr>
        <w:rPr>
          <w:rFonts w:ascii="Arial" w:hAnsi="Arial" w:cs="Arial"/>
          <w:i/>
          <w:lang w:eastAsia="zh-CN"/>
        </w:rPr>
      </w:pPr>
      <w:r w:rsidRPr="00AE161B">
        <w:rPr>
          <w:rFonts w:ascii="Arial" w:hAnsi="Arial" w:cs="Arial"/>
          <w:i/>
          <w:lang w:eastAsia="zh-CN"/>
        </w:rPr>
        <w:t xml:space="preserve">The time of </w:t>
      </w:r>
      <w:r w:rsidR="00917289" w:rsidRPr="00AE161B">
        <w:rPr>
          <w:rFonts w:ascii="Arial" w:hAnsi="Arial" w:cs="Arial"/>
          <w:i/>
          <w:lang w:eastAsia="zh-CN"/>
        </w:rPr>
        <w:t xml:space="preserve">SRB </w:t>
      </w:r>
      <w:r w:rsidRPr="00AE161B">
        <w:rPr>
          <w:rFonts w:ascii="Arial" w:hAnsi="Arial" w:cs="Arial"/>
          <w:i/>
          <w:lang w:eastAsia="zh-CN"/>
        </w:rPr>
        <w:t>establishment</w:t>
      </w:r>
    </w:p>
    <w:p w:rsidR="00CB1A7E" w:rsidRPr="00AE161B" w:rsidRDefault="00CB1A7E" w:rsidP="00AE161B">
      <w:pPr>
        <w:overflowPunct w:val="0"/>
        <w:autoSpaceDE w:val="0"/>
        <w:autoSpaceDN w:val="0"/>
        <w:adjustRightInd w:val="0"/>
        <w:ind w:leftChars="213" w:left="426"/>
        <w:jc w:val="left"/>
        <w:textAlignment w:val="baseline"/>
        <w:rPr>
          <w:rFonts w:ascii="Arial" w:hAnsi="Arial" w:cs="Arial"/>
          <w:lang w:eastAsia="zh-CN"/>
        </w:rPr>
      </w:pPr>
      <w:r w:rsidRPr="00AE161B">
        <w:rPr>
          <w:rFonts w:ascii="Arial" w:hAnsi="Arial" w:cs="Arial"/>
        </w:rPr>
        <w:t>MCG SRB1 is established during the RRC connection establishment procedure, while SCG SRB could only be established after security activation on LTE in EN-DC case</w:t>
      </w:r>
      <w:r w:rsidRPr="00AE161B">
        <w:rPr>
          <w:rFonts w:ascii="Arial" w:hAnsi="Arial" w:cs="Arial"/>
          <w:lang w:eastAsia="zh-CN"/>
        </w:rPr>
        <w:t xml:space="preserve">. </w:t>
      </w:r>
    </w:p>
    <w:p w:rsidR="00E56891" w:rsidRPr="00AE161B" w:rsidRDefault="00CB1A7E" w:rsidP="00DF361B">
      <w:pPr>
        <w:pStyle w:val="B1"/>
        <w:numPr>
          <w:ilvl w:val="0"/>
          <w:numId w:val="4"/>
        </w:numPr>
        <w:rPr>
          <w:rFonts w:ascii="Arial" w:hAnsi="Arial" w:cs="Arial"/>
          <w:i/>
          <w:lang w:eastAsia="zh-CN"/>
        </w:rPr>
      </w:pPr>
      <w:r w:rsidRPr="00AE161B">
        <w:rPr>
          <w:rFonts w:ascii="Arial" w:hAnsi="Arial" w:cs="Arial"/>
          <w:i/>
          <w:lang w:eastAsia="zh-CN"/>
        </w:rPr>
        <w:t>The integrity</w:t>
      </w:r>
      <w:r w:rsidR="0068240A" w:rsidRPr="00AE161B">
        <w:rPr>
          <w:rFonts w:ascii="Arial" w:hAnsi="Arial" w:cs="Arial"/>
          <w:i/>
          <w:lang w:eastAsia="zh-CN"/>
        </w:rPr>
        <w:t>/ ciphering</w:t>
      </w:r>
      <w:r w:rsidRPr="00AE161B">
        <w:rPr>
          <w:rFonts w:ascii="Arial" w:hAnsi="Arial" w:cs="Arial"/>
          <w:i/>
          <w:lang w:eastAsia="zh-CN"/>
        </w:rPr>
        <w:t xml:space="preserve"> protection </w:t>
      </w:r>
      <w:r w:rsidR="0031193E" w:rsidRPr="00AE161B">
        <w:rPr>
          <w:rFonts w:ascii="Arial" w:hAnsi="Arial" w:cs="Arial"/>
          <w:i/>
          <w:lang w:eastAsia="zh-CN"/>
        </w:rPr>
        <w:t>key</w:t>
      </w:r>
      <w:r w:rsidR="0068240A" w:rsidRPr="00AE161B">
        <w:rPr>
          <w:rFonts w:ascii="Arial" w:hAnsi="Arial" w:cs="Arial"/>
          <w:i/>
          <w:lang w:eastAsia="zh-CN"/>
        </w:rPr>
        <w:t>s</w:t>
      </w:r>
    </w:p>
    <w:p w:rsidR="006B14EB" w:rsidRPr="00AE161B" w:rsidRDefault="006B14EB" w:rsidP="00AE161B">
      <w:pPr>
        <w:ind w:leftChars="213" w:left="426"/>
        <w:rPr>
          <w:rFonts w:ascii="Arial" w:hAnsi="Arial" w:cs="Arial"/>
          <w:lang w:eastAsia="zh-CN"/>
        </w:rPr>
      </w:pPr>
      <w:r w:rsidRPr="00AE161B">
        <w:rPr>
          <w:rFonts w:ascii="Arial" w:hAnsi="Arial" w:cs="Arial"/>
          <w:lang w:eastAsia="zh-CN"/>
        </w:rPr>
        <w:t xml:space="preserve">In LTE DC, RRC messages and NAS messages are only transmitted via MCG while data traffic </w:t>
      </w:r>
      <w:r w:rsidR="00F54D6E">
        <w:rPr>
          <w:rFonts w:ascii="Arial" w:hAnsi="Arial" w:cs="Arial" w:hint="eastAsia"/>
          <w:lang w:eastAsia="zh-CN"/>
        </w:rPr>
        <w:t>could be</w:t>
      </w:r>
      <w:r w:rsidRPr="00AE161B">
        <w:rPr>
          <w:rFonts w:ascii="Arial" w:hAnsi="Arial" w:cs="Arial"/>
          <w:lang w:eastAsia="zh-CN"/>
        </w:rPr>
        <w:t xml:space="preserve"> transmitted on both MCG and SCG </w:t>
      </w:r>
      <w:r w:rsidR="00F54D6E">
        <w:rPr>
          <w:rFonts w:ascii="Arial" w:hAnsi="Arial" w:cs="Arial" w:hint="eastAsia"/>
          <w:lang w:eastAsia="zh-CN"/>
        </w:rPr>
        <w:t>bearers</w:t>
      </w:r>
      <w:r w:rsidRPr="00AE161B">
        <w:rPr>
          <w:rFonts w:ascii="Arial" w:hAnsi="Arial" w:cs="Arial"/>
          <w:lang w:eastAsia="zh-CN"/>
        </w:rPr>
        <w:t xml:space="preserve">. </w:t>
      </w:r>
      <w:r w:rsidR="007A57CA">
        <w:rPr>
          <w:rFonts w:ascii="Arial" w:hAnsi="Arial" w:cs="Arial"/>
          <w:lang w:eastAsia="zh-CN"/>
        </w:rPr>
        <w:t>T</w:t>
      </w:r>
      <w:r w:rsidR="007A57CA">
        <w:rPr>
          <w:rFonts w:ascii="Arial" w:hAnsi="Arial" w:cs="Arial" w:hint="eastAsia"/>
          <w:lang w:eastAsia="zh-CN"/>
        </w:rPr>
        <w:t xml:space="preserve">herefore </w:t>
      </w:r>
      <w:proofErr w:type="spellStart"/>
      <w:r w:rsidRPr="00AE161B">
        <w:rPr>
          <w:rFonts w:ascii="Arial" w:hAnsi="Arial" w:cs="Arial"/>
        </w:rPr>
        <w:t>K</w:t>
      </w:r>
      <w:r w:rsidRPr="00AE161B">
        <w:rPr>
          <w:rFonts w:ascii="Arial" w:hAnsi="Arial" w:cs="Arial"/>
          <w:vertAlign w:val="subscript"/>
        </w:rPr>
        <w:t>RRCint</w:t>
      </w:r>
      <w:proofErr w:type="spellEnd"/>
      <w:r w:rsidRPr="00AE161B">
        <w:rPr>
          <w:rFonts w:ascii="Arial" w:hAnsi="Arial" w:cs="Arial"/>
          <w:lang w:eastAsia="zh-CN"/>
        </w:rPr>
        <w:t xml:space="preserve">, </w:t>
      </w:r>
      <w:proofErr w:type="spellStart"/>
      <w:r w:rsidRPr="00AE161B">
        <w:rPr>
          <w:rFonts w:ascii="Arial" w:hAnsi="Arial" w:cs="Arial"/>
        </w:rPr>
        <w:t>K</w:t>
      </w:r>
      <w:r w:rsidRPr="00AE161B">
        <w:rPr>
          <w:rFonts w:ascii="Arial" w:hAnsi="Arial" w:cs="Arial"/>
          <w:vertAlign w:val="subscript"/>
        </w:rPr>
        <w:t>RRCenc</w:t>
      </w:r>
      <w:proofErr w:type="spellEnd"/>
      <w:r w:rsidRPr="00AE161B">
        <w:rPr>
          <w:rFonts w:ascii="Arial" w:hAnsi="Arial" w:cs="Arial"/>
          <w:lang w:eastAsia="zh-CN"/>
        </w:rPr>
        <w:t xml:space="preserve"> and </w:t>
      </w:r>
      <w:proofErr w:type="spellStart"/>
      <w:r w:rsidRPr="00AE161B">
        <w:rPr>
          <w:rFonts w:ascii="Arial" w:hAnsi="Arial" w:cs="Arial"/>
        </w:rPr>
        <w:t>K</w:t>
      </w:r>
      <w:r w:rsidRPr="00AE161B">
        <w:rPr>
          <w:rFonts w:ascii="Arial" w:hAnsi="Arial" w:cs="Arial"/>
          <w:vertAlign w:val="subscript"/>
        </w:rPr>
        <w:t>Upenc</w:t>
      </w:r>
      <w:proofErr w:type="spellEnd"/>
      <w:r w:rsidRPr="00AE161B">
        <w:rPr>
          <w:rFonts w:ascii="Arial" w:hAnsi="Arial" w:cs="Arial"/>
        </w:rPr>
        <w:t xml:space="preserve"> </w:t>
      </w:r>
      <w:r w:rsidRPr="00AE161B">
        <w:rPr>
          <w:rFonts w:ascii="Arial" w:hAnsi="Arial" w:cs="Arial"/>
          <w:lang w:eastAsia="zh-CN"/>
        </w:rPr>
        <w:t xml:space="preserve">are </w:t>
      </w:r>
      <w:r w:rsidRPr="00AE161B">
        <w:rPr>
          <w:rFonts w:ascii="Arial" w:hAnsi="Arial" w:cs="Arial"/>
        </w:rPr>
        <w:t xml:space="preserve">derived by </w:t>
      </w:r>
      <w:r w:rsidRPr="00AE161B">
        <w:rPr>
          <w:rFonts w:ascii="Arial" w:hAnsi="Arial" w:cs="Arial"/>
          <w:lang w:eastAsia="zh-CN"/>
        </w:rPr>
        <w:t>UE</w:t>
      </w:r>
      <w:r w:rsidRPr="00AE161B">
        <w:rPr>
          <w:rFonts w:ascii="Arial" w:hAnsi="Arial" w:cs="Arial"/>
        </w:rPr>
        <w:t xml:space="preserve"> and </w:t>
      </w:r>
      <w:r w:rsidRPr="00AE161B">
        <w:rPr>
          <w:rFonts w:ascii="Arial" w:hAnsi="Arial" w:cs="Arial"/>
          <w:lang w:eastAsia="zh-CN"/>
        </w:rPr>
        <w:t>MN</w:t>
      </w:r>
      <w:r w:rsidRPr="00AE161B">
        <w:rPr>
          <w:rFonts w:ascii="Arial" w:hAnsi="Arial" w:cs="Arial"/>
        </w:rPr>
        <w:t xml:space="preserve"> from </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as well as an identifier for the integrity</w:t>
      </w:r>
      <w:r w:rsidRPr="00AE161B">
        <w:rPr>
          <w:rFonts w:ascii="Arial" w:hAnsi="Arial" w:cs="Arial"/>
          <w:lang w:eastAsia="zh-CN"/>
        </w:rPr>
        <w:t>/</w:t>
      </w:r>
      <w:r w:rsidRPr="00AE161B">
        <w:rPr>
          <w:rFonts w:ascii="Arial" w:hAnsi="Arial" w:cs="Arial"/>
        </w:rPr>
        <w:t>encryption algorithm using the KDF.</w:t>
      </w:r>
      <w:r w:rsidRPr="00AE161B">
        <w:rPr>
          <w:rFonts w:ascii="Arial" w:hAnsi="Arial" w:cs="Arial"/>
          <w:lang w:eastAsia="zh-CN"/>
        </w:rPr>
        <w:t xml:space="preserve"> T</w:t>
      </w:r>
      <w:r w:rsidR="00F54D6E">
        <w:rPr>
          <w:rFonts w:ascii="Arial" w:hAnsi="Arial" w:cs="Arial"/>
          <w:lang w:eastAsia="zh-CN"/>
        </w:rPr>
        <w:t>he</w:t>
      </w:r>
      <w:r w:rsidRPr="00AE161B">
        <w:rPr>
          <w:rFonts w:ascii="Arial" w:hAnsi="Arial" w:cs="Arial"/>
          <w:lang w:eastAsia="zh-CN"/>
        </w:rPr>
        <w:t xml:space="preserve"> </w:t>
      </w:r>
      <w:r w:rsidRPr="00AE161B">
        <w:rPr>
          <w:rFonts w:ascii="Arial" w:hAnsi="Arial" w:cs="Arial"/>
        </w:rPr>
        <w:t>MN derives the S-</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xml:space="preserve"> from the </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xml:space="preserve"> and an SCG freshness counter</w:t>
      </w:r>
      <w:r w:rsidRPr="00AE161B">
        <w:rPr>
          <w:rFonts w:ascii="Arial" w:hAnsi="Arial" w:cs="Arial"/>
          <w:lang w:eastAsia="zh-CN"/>
        </w:rPr>
        <w:t xml:space="preserve"> and sends t</w:t>
      </w:r>
      <w:r w:rsidRPr="00AE161B">
        <w:rPr>
          <w:rFonts w:ascii="Arial" w:hAnsi="Arial" w:cs="Arial"/>
        </w:rPr>
        <w:t>he S-</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xml:space="preserve"> to SN</w:t>
      </w:r>
      <w:r w:rsidRPr="00AE161B">
        <w:rPr>
          <w:rFonts w:ascii="Arial" w:hAnsi="Arial" w:cs="Arial"/>
          <w:lang w:eastAsia="zh-CN"/>
        </w:rPr>
        <w:t>.</w:t>
      </w:r>
      <w:r w:rsidRPr="00AE161B">
        <w:rPr>
          <w:rFonts w:ascii="Arial" w:hAnsi="Arial" w:cs="Arial"/>
        </w:rPr>
        <w:t xml:space="preserve"> </w:t>
      </w:r>
      <w:r w:rsidR="00C55973">
        <w:rPr>
          <w:rFonts w:ascii="Arial" w:hAnsi="Arial" w:cs="Arial"/>
          <w:lang w:eastAsia="zh-CN"/>
        </w:rPr>
        <w:t>T</w:t>
      </w:r>
      <w:r w:rsidR="00C55973">
        <w:rPr>
          <w:rFonts w:ascii="Arial" w:hAnsi="Arial" w:cs="Arial" w:hint="eastAsia"/>
          <w:lang w:eastAsia="zh-CN"/>
        </w:rPr>
        <w:t xml:space="preserve">hen </w:t>
      </w:r>
      <w:r w:rsidRPr="00AE161B">
        <w:rPr>
          <w:rFonts w:ascii="Arial" w:hAnsi="Arial" w:cs="Arial"/>
        </w:rPr>
        <w:t>SN derive</w:t>
      </w:r>
      <w:r w:rsidRPr="00AE161B">
        <w:rPr>
          <w:rFonts w:ascii="Arial" w:hAnsi="Arial" w:cs="Arial"/>
          <w:lang w:eastAsia="zh-CN"/>
        </w:rPr>
        <w:t>s</w:t>
      </w:r>
      <w:r w:rsidRPr="00AE161B">
        <w:rPr>
          <w:rFonts w:ascii="Arial" w:hAnsi="Arial" w:cs="Arial"/>
        </w:rPr>
        <w:t xml:space="preserve"> the </w:t>
      </w:r>
      <w:proofErr w:type="spellStart"/>
      <w:r w:rsidRPr="00AE161B">
        <w:rPr>
          <w:rFonts w:ascii="Arial" w:hAnsi="Arial" w:cs="Arial"/>
        </w:rPr>
        <w:t>K</w:t>
      </w:r>
      <w:r w:rsidRPr="00AE161B">
        <w:rPr>
          <w:rFonts w:ascii="Arial" w:hAnsi="Arial" w:cs="Arial"/>
          <w:vertAlign w:val="subscript"/>
        </w:rPr>
        <w:t>UPenc</w:t>
      </w:r>
      <w:proofErr w:type="spellEnd"/>
      <w:r w:rsidRPr="00AE161B">
        <w:rPr>
          <w:rFonts w:ascii="Arial" w:hAnsi="Arial" w:cs="Arial"/>
        </w:rPr>
        <w:t xml:space="preserve"> for UP encryption</w:t>
      </w:r>
      <w:r w:rsidRPr="00AE161B">
        <w:rPr>
          <w:rFonts w:ascii="Arial" w:hAnsi="Arial" w:cs="Arial"/>
          <w:lang w:eastAsia="zh-CN"/>
        </w:rPr>
        <w:t xml:space="preserve"> from</w:t>
      </w:r>
      <w:r w:rsidRPr="00AE161B">
        <w:rPr>
          <w:rFonts w:ascii="Arial" w:hAnsi="Arial" w:cs="Arial"/>
        </w:rPr>
        <w:t xml:space="preserve"> the S-</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xml:space="preserve">. </w:t>
      </w:r>
    </w:p>
    <w:p w:rsidR="006B14EB" w:rsidRPr="00AE161B" w:rsidRDefault="006B14EB" w:rsidP="00C55973">
      <w:pPr>
        <w:overflowPunct w:val="0"/>
        <w:autoSpaceDE w:val="0"/>
        <w:autoSpaceDN w:val="0"/>
        <w:adjustRightInd w:val="0"/>
        <w:ind w:leftChars="213" w:left="426"/>
        <w:jc w:val="left"/>
        <w:textAlignment w:val="baseline"/>
        <w:rPr>
          <w:rFonts w:ascii="Arial" w:hAnsi="Arial" w:cs="Arial"/>
          <w:lang w:eastAsia="zh-CN"/>
        </w:rPr>
      </w:pPr>
      <w:r w:rsidRPr="00AE161B">
        <w:rPr>
          <w:rFonts w:ascii="Arial" w:hAnsi="Arial" w:cs="Arial"/>
          <w:lang w:eastAsia="zh-CN"/>
        </w:rPr>
        <w:t>Since SCG SRB</w:t>
      </w:r>
      <w:r w:rsidR="00C55973" w:rsidRPr="00C55973">
        <w:rPr>
          <w:rFonts w:ascii="Arial" w:hAnsi="Arial" w:cs="Arial"/>
          <w:lang w:eastAsia="zh-CN"/>
        </w:rPr>
        <w:t xml:space="preserve"> </w:t>
      </w:r>
      <w:r w:rsidR="00C55973" w:rsidRPr="00AE161B">
        <w:rPr>
          <w:rFonts w:ascii="Arial" w:hAnsi="Arial" w:cs="Arial"/>
          <w:lang w:eastAsia="zh-CN"/>
        </w:rPr>
        <w:t xml:space="preserve">has </w:t>
      </w:r>
      <w:r w:rsidR="00C55973">
        <w:rPr>
          <w:rFonts w:ascii="Arial" w:hAnsi="Arial" w:cs="Arial" w:hint="eastAsia"/>
          <w:lang w:eastAsia="zh-CN"/>
        </w:rPr>
        <w:t xml:space="preserve">been </w:t>
      </w:r>
      <w:r w:rsidR="00C55973" w:rsidRPr="00AE161B">
        <w:rPr>
          <w:rFonts w:ascii="Arial" w:hAnsi="Arial" w:cs="Arial"/>
          <w:lang w:eastAsia="zh-CN"/>
        </w:rPr>
        <w:t>supported</w:t>
      </w:r>
      <w:r w:rsidRPr="00AE161B">
        <w:rPr>
          <w:rFonts w:ascii="Arial" w:hAnsi="Arial" w:cs="Arial"/>
          <w:lang w:eastAsia="zh-CN"/>
        </w:rPr>
        <w:t xml:space="preserve"> </w:t>
      </w:r>
      <w:r w:rsidR="00C55973">
        <w:rPr>
          <w:rFonts w:ascii="Arial" w:hAnsi="Arial" w:cs="Arial" w:hint="eastAsia"/>
          <w:lang w:eastAsia="zh-CN"/>
        </w:rPr>
        <w:t xml:space="preserve">in </w:t>
      </w:r>
      <w:r w:rsidR="00C55973" w:rsidRPr="00AE161B">
        <w:rPr>
          <w:rFonts w:ascii="Arial" w:hAnsi="Arial" w:cs="Arial"/>
          <w:lang w:eastAsia="zh-CN"/>
        </w:rPr>
        <w:t>EN-DC</w:t>
      </w:r>
      <w:r w:rsidRPr="00AE161B">
        <w:rPr>
          <w:rFonts w:ascii="Arial" w:hAnsi="Arial" w:cs="Arial"/>
          <w:lang w:eastAsia="zh-CN"/>
        </w:rPr>
        <w:t>, S-</w:t>
      </w:r>
      <w:proofErr w:type="spellStart"/>
      <w:r w:rsidRPr="00AE161B">
        <w:rPr>
          <w:rFonts w:ascii="Arial" w:hAnsi="Arial" w:cs="Arial"/>
        </w:rPr>
        <w:t>K</w:t>
      </w:r>
      <w:r w:rsidRPr="00AE161B">
        <w:rPr>
          <w:rFonts w:ascii="Arial" w:hAnsi="Arial" w:cs="Arial"/>
          <w:vertAlign w:val="subscript"/>
        </w:rPr>
        <w:t>RRCint</w:t>
      </w:r>
      <w:proofErr w:type="spellEnd"/>
      <w:r w:rsidRPr="00AE161B">
        <w:rPr>
          <w:rFonts w:ascii="Arial" w:hAnsi="Arial" w:cs="Arial"/>
          <w:lang w:eastAsia="zh-CN"/>
        </w:rPr>
        <w:t xml:space="preserve"> and S-</w:t>
      </w:r>
      <w:proofErr w:type="spellStart"/>
      <w:r w:rsidRPr="00AE161B">
        <w:rPr>
          <w:rFonts w:ascii="Arial" w:hAnsi="Arial" w:cs="Arial"/>
        </w:rPr>
        <w:t>K</w:t>
      </w:r>
      <w:r w:rsidRPr="00AE161B">
        <w:rPr>
          <w:rFonts w:ascii="Arial" w:hAnsi="Arial" w:cs="Arial"/>
          <w:vertAlign w:val="subscript"/>
        </w:rPr>
        <w:t>RRCenc</w:t>
      </w:r>
      <w:proofErr w:type="spellEnd"/>
      <w:r w:rsidRPr="00AE161B">
        <w:rPr>
          <w:rFonts w:ascii="Arial" w:hAnsi="Arial" w:cs="Arial"/>
          <w:vertAlign w:val="subscript"/>
          <w:lang w:eastAsia="zh-CN"/>
        </w:rPr>
        <w:t xml:space="preserve"> </w:t>
      </w:r>
      <w:r w:rsidRPr="00AE161B">
        <w:rPr>
          <w:rFonts w:ascii="Arial" w:hAnsi="Arial" w:cs="Arial"/>
        </w:rPr>
        <w:t>used for</w:t>
      </w:r>
      <w:r w:rsidRPr="00AE161B">
        <w:rPr>
          <w:rFonts w:ascii="Arial" w:hAnsi="Arial" w:cs="Arial"/>
          <w:lang w:eastAsia="zh-CN"/>
        </w:rPr>
        <w:t xml:space="preserve"> RRC traffic on SCG SRB should be introduced and be derived </w:t>
      </w:r>
      <w:r w:rsidR="00C55973">
        <w:rPr>
          <w:rFonts w:ascii="Arial" w:hAnsi="Arial" w:cs="Arial" w:hint="eastAsia"/>
          <w:lang w:eastAsia="zh-CN"/>
        </w:rPr>
        <w:t xml:space="preserve">by </w:t>
      </w:r>
      <w:r w:rsidRPr="00AE161B">
        <w:rPr>
          <w:rFonts w:ascii="Arial" w:hAnsi="Arial" w:cs="Arial"/>
          <w:lang w:eastAsia="zh-CN"/>
        </w:rPr>
        <w:t>UE</w:t>
      </w:r>
      <w:r w:rsidRPr="00AE161B">
        <w:rPr>
          <w:rFonts w:ascii="Arial" w:hAnsi="Arial" w:cs="Arial"/>
        </w:rPr>
        <w:t xml:space="preserve"> and </w:t>
      </w:r>
      <w:r w:rsidRPr="00AE161B">
        <w:rPr>
          <w:rFonts w:ascii="Arial" w:hAnsi="Arial" w:cs="Arial"/>
          <w:lang w:eastAsia="zh-CN"/>
        </w:rPr>
        <w:t>SN</w:t>
      </w:r>
      <w:r w:rsidRPr="00AE161B">
        <w:rPr>
          <w:rFonts w:ascii="Arial" w:hAnsi="Arial" w:cs="Arial"/>
        </w:rPr>
        <w:t xml:space="preserve"> from </w:t>
      </w:r>
      <w:r w:rsidR="007A57CA">
        <w:rPr>
          <w:rFonts w:ascii="Arial" w:hAnsi="Arial" w:cs="Arial" w:hint="eastAsia"/>
          <w:lang w:eastAsia="zh-CN"/>
        </w:rPr>
        <w:t xml:space="preserve">the </w:t>
      </w:r>
      <w:r w:rsidRPr="00AE161B">
        <w:rPr>
          <w:rFonts w:ascii="Arial" w:hAnsi="Arial" w:cs="Arial"/>
          <w:lang w:eastAsia="zh-CN"/>
        </w:rPr>
        <w:t>S-</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rPr>
        <w:t xml:space="preserve"> instead of </w:t>
      </w:r>
      <w:proofErr w:type="spellStart"/>
      <w:r w:rsidRPr="00AE161B">
        <w:rPr>
          <w:rFonts w:ascii="Arial" w:hAnsi="Arial" w:cs="Arial"/>
        </w:rPr>
        <w:t>K</w:t>
      </w:r>
      <w:r w:rsidRPr="00AE161B">
        <w:rPr>
          <w:rFonts w:ascii="Arial" w:hAnsi="Arial" w:cs="Arial"/>
          <w:vertAlign w:val="subscript"/>
        </w:rPr>
        <w:t>eNB</w:t>
      </w:r>
      <w:proofErr w:type="spellEnd"/>
      <w:r w:rsidRPr="00AE161B">
        <w:rPr>
          <w:rFonts w:ascii="Arial" w:hAnsi="Arial" w:cs="Arial"/>
          <w:lang w:eastAsia="zh-CN"/>
        </w:rPr>
        <w:t>.</w:t>
      </w:r>
      <w:r w:rsidR="00C55973">
        <w:rPr>
          <w:rFonts w:ascii="Arial" w:hAnsi="Arial" w:cs="Arial" w:hint="eastAsia"/>
          <w:lang w:eastAsia="zh-CN"/>
        </w:rPr>
        <w:t xml:space="preserve"> It also means</w:t>
      </w:r>
      <w:r w:rsidRPr="00AE161B">
        <w:rPr>
          <w:rFonts w:ascii="Arial" w:hAnsi="Arial" w:cs="Arial"/>
          <w:lang w:eastAsia="zh-CN"/>
        </w:rPr>
        <w:t xml:space="preserve"> MCG SRB and SCG SRB use different integrity protection key and ciphering key for RRC messages.</w:t>
      </w:r>
    </w:p>
    <w:p w:rsidR="00E56891" w:rsidRPr="00AE161B" w:rsidRDefault="00CB1A7E" w:rsidP="00DF361B">
      <w:pPr>
        <w:pStyle w:val="B1"/>
        <w:numPr>
          <w:ilvl w:val="0"/>
          <w:numId w:val="4"/>
        </w:numPr>
        <w:rPr>
          <w:rFonts w:ascii="Arial" w:hAnsi="Arial" w:cs="Arial"/>
          <w:i/>
          <w:lang w:eastAsia="zh-CN"/>
        </w:rPr>
      </w:pPr>
      <w:r w:rsidRPr="00AE161B">
        <w:rPr>
          <w:rFonts w:ascii="Arial" w:hAnsi="Arial" w:cs="Arial"/>
          <w:i/>
          <w:lang w:eastAsia="zh-CN"/>
        </w:rPr>
        <w:t xml:space="preserve">The </w:t>
      </w:r>
      <w:r w:rsidR="00E56891" w:rsidRPr="00AE161B">
        <w:rPr>
          <w:rFonts w:ascii="Arial" w:hAnsi="Arial" w:cs="Arial"/>
          <w:i/>
          <w:lang w:eastAsia="zh-CN"/>
        </w:rPr>
        <w:t>split function</w:t>
      </w:r>
    </w:p>
    <w:p w:rsidR="006B14EB" w:rsidRPr="00AE161B" w:rsidRDefault="00BF1CAC" w:rsidP="00AE161B">
      <w:pPr>
        <w:overflowPunct w:val="0"/>
        <w:autoSpaceDE w:val="0"/>
        <w:autoSpaceDN w:val="0"/>
        <w:adjustRightInd w:val="0"/>
        <w:ind w:leftChars="213" w:left="426"/>
        <w:jc w:val="left"/>
        <w:textAlignment w:val="baseline"/>
        <w:rPr>
          <w:rFonts w:ascii="Arial" w:hAnsi="Arial" w:cs="Arial"/>
          <w:lang w:eastAsia="zh-CN"/>
        </w:rPr>
      </w:pPr>
      <w:r w:rsidRPr="00AE161B">
        <w:rPr>
          <w:rFonts w:ascii="Arial" w:hAnsi="Arial" w:cs="Arial"/>
          <w:lang w:eastAsia="zh-CN"/>
        </w:rPr>
        <w:t xml:space="preserve">As agreed in the </w:t>
      </w:r>
      <w:r w:rsidR="007F7537">
        <w:rPr>
          <w:rFonts w:ascii="Arial" w:hAnsi="Arial" w:cs="Arial" w:hint="eastAsia"/>
          <w:lang w:eastAsia="zh-CN"/>
        </w:rPr>
        <w:t>previous</w:t>
      </w:r>
      <w:r w:rsidRPr="00AE161B">
        <w:rPr>
          <w:rFonts w:ascii="Arial" w:hAnsi="Arial" w:cs="Arial"/>
          <w:lang w:eastAsia="zh-CN"/>
        </w:rPr>
        <w:t xml:space="preserve"> meeting</w:t>
      </w:r>
      <w:r w:rsidR="007F7537">
        <w:rPr>
          <w:rFonts w:ascii="Arial" w:hAnsi="Arial" w:cs="Arial" w:hint="eastAsia"/>
          <w:lang w:eastAsia="zh-CN"/>
        </w:rPr>
        <w:t>s</w:t>
      </w:r>
      <w:r w:rsidRPr="00AE161B">
        <w:rPr>
          <w:rFonts w:ascii="Arial" w:hAnsi="Arial" w:cs="Arial"/>
          <w:lang w:eastAsia="zh-CN"/>
        </w:rPr>
        <w:t>, s</w:t>
      </w:r>
      <w:r w:rsidRPr="00AE161B">
        <w:rPr>
          <w:rFonts w:ascii="Arial" w:hAnsi="Arial" w:cs="Arial"/>
        </w:rPr>
        <w:t xml:space="preserve">plit SRB is supported for </w:t>
      </w:r>
      <w:r w:rsidRPr="00AE161B">
        <w:rPr>
          <w:rFonts w:ascii="Arial" w:hAnsi="Arial" w:cs="Arial"/>
          <w:lang w:eastAsia="zh-CN"/>
        </w:rPr>
        <w:t>MCG (</w:t>
      </w:r>
      <w:r w:rsidRPr="00AE161B">
        <w:rPr>
          <w:rFonts w:ascii="Arial" w:hAnsi="Arial" w:cs="Arial"/>
        </w:rPr>
        <w:t>both SRB1 and SRB2</w:t>
      </w:r>
      <w:r w:rsidRPr="00AE161B">
        <w:rPr>
          <w:rFonts w:ascii="Arial" w:hAnsi="Arial" w:cs="Arial"/>
          <w:lang w:eastAsia="zh-CN"/>
        </w:rPr>
        <w:t xml:space="preserve">) but not supported for SCG </w:t>
      </w:r>
      <w:r w:rsidR="00C55973">
        <w:rPr>
          <w:rFonts w:ascii="Arial" w:hAnsi="Arial" w:cs="Arial" w:hint="eastAsia"/>
          <w:lang w:eastAsia="zh-CN"/>
        </w:rPr>
        <w:t xml:space="preserve">at least </w:t>
      </w:r>
      <w:r w:rsidRPr="00AE161B">
        <w:rPr>
          <w:rFonts w:ascii="Arial" w:hAnsi="Arial" w:cs="Arial"/>
          <w:lang w:eastAsia="zh-CN"/>
        </w:rPr>
        <w:t xml:space="preserve">in Rel-15 due to the </w:t>
      </w:r>
      <w:r w:rsidR="0068240A" w:rsidRPr="00AE161B">
        <w:rPr>
          <w:rFonts w:ascii="Arial" w:hAnsi="Arial" w:cs="Arial"/>
          <w:lang w:eastAsia="zh-CN"/>
        </w:rPr>
        <w:t xml:space="preserve">increase of </w:t>
      </w:r>
      <w:r w:rsidRPr="00AE161B">
        <w:rPr>
          <w:rFonts w:ascii="Arial" w:hAnsi="Arial" w:cs="Arial"/>
          <w:lang w:eastAsia="zh-CN"/>
        </w:rPr>
        <w:t xml:space="preserve">UE complexity </w:t>
      </w:r>
      <w:r w:rsidR="00C55973">
        <w:rPr>
          <w:rFonts w:ascii="Arial" w:hAnsi="Arial" w:cs="Arial" w:hint="eastAsia"/>
          <w:lang w:eastAsia="zh-CN"/>
        </w:rPr>
        <w:t xml:space="preserve">and little </w:t>
      </w:r>
      <w:r w:rsidR="0068240A" w:rsidRPr="00AE161B">
        <w:rPr>
          <w:rFonts w:ascii="Arial" w:hAnsi="Arial" w:cs="Arial"/>
          <w:lang w:eastAsia="zh-CN"/>
        </w:rPr>
        <w:t>performance</w:t>
      </w:r>
      <w:r w:rsidR="00C55973">
        <w:rPr>
          <w:rFonts w:ascii="Arial" w:hAnsi="Arial" w:cs="Arial" w:hint="eastAsia"/>
          <w:lang w:eastAsia="zh-CN"/>
        </w:rPr>
        <w:t xml:space="preserve"> gain</w:t>
      </w:r>
      <w:r w:rsidRPr="00AE161B">
        <w:rPr>
          <w:rFonts w:ascii="Arial" w:hAnsi="Arial" w:cs="Arial"/>
          <w:lang w:eastAsia="zh-CN"/>
        </w:rPr>
        <w:t>.</w:t>
      </w:r>
    </w:p>
    <w:p w:rsidR="00E56891" w:rsidRDefault="00E56891" w:rsidP="00DF361B">
      <w:pPr>
        <w:pStyle w:val="B1"/>
        <w:numPr>
          <w:ilvl w:val="0"/>
          <w:numId w:val="5"/>
        </w:numPr>
        <w:ind w:left="1418" w:hanging="1418"/>
        <w:rPr>
          <w:rFonts w:ascii="Arial" w:hAnsi="Arial" w:cs="Arial"/>
          <w:b/>
          <w:lang w:eastAsia="zh-CN"/>
        </w:rPr>
      </w:pPr>
      <w:r w:rsidRPr="00AE161B">
        <w:rPr>
          <w:rFonts w:ascii="Arial" w:hAnsi="Arial" w:cs="Arial"/>
          <w:b/>
          <w:lang w:eastAsia="zh-CN"/>
        </w:rPr>
        <w:t>SCG SRB</w:t>
      </w:r>
      <w:r w:rsidR="0068240A" w:rsidRPr="00AE161B">
        <w:rPr>
          <w:rFonts w:ascii="Arial" w:hAnsi="Arial" w:cs="Arial"/>
          <w:b/>
          <w:lang w:eastAsia="zh-CN"/>
        </w:rPr>
        <w:t xml:space="preserve"> is different from MCG </w:t>
      </w:r>
      <w:r w:rsidRPr="00AE161B">
        <w:rPr>
          <w:rFonts w:ascii="Arial" w:hAnsi="Arial" w:cs="Arial"/>
          <w:b/>
          <w:lang w:eastAsia="zh-CN"/>
        </w:rPr>
        <w:t>SRB1</w:t>
      </w:r>
      <w:r w:rsidR="0068240A" w:rsidRPr="00AE161B">
        <w:rPr>
          <w:rFonts w:ascii="Arial" w:hAnsi="Arial" w:cs="Arial"/>
          <w:b/>
          <w:lang w:eastAsia="zh-CN"/>
        </w:rPr>
        <w:t xml:space="preserve"> in terms of establishment time, the integrity/</w:t>
      </w:r>
      <w:r w:rsidR="0068240A" w:rsidRPr="00AE161B">
        <w:rPr>
          <w:rFonts w:ascii="Arial" w:hAnsi="Arial" w:cs="Arial"/>
          <w:b/>
        </w:rPr>
        <w:t xml:space="preserve"> ciphering</w:t>
      </w:r>
      <w:r w:rsidR="0068240A" w:rsidRPr="00AE161B">
        <w:rPr>
          <w:rFonts w:ascii="Arial" w:hAnsi="Arial" w:cs="Arial"/>
          <w:b/>
          <w:lang w:eastAsia="zh-CN"/>
        </w:rPr>
        <w:t xml:space="preserve"> protection keys, and </w:t>
      </w:r>
      <w:r w:rsidR="007F7537">
        <w:rPr>
          <w:rFonts w:ascii="Arial" w:hAnsi="Arial" w:cs="Arial" w:hint="eastAsia"/>
          <w:b/>
          <w:lang w:eastAsia="zh-CN"/>
        </w:rPr>
        <w:t>supported</w:t>
      </w:r>
      <w:r w:rsidR="0068240A" w:rsidRPr="00AE161B">
        <w:rPr>
          <w:rFonts w:ascii="Arial" w:hAnsi="Arial" w:cs="Arial"/>
          <w:b/>
          <w:lang w:eastAsia="zh-CN"/>
        </w:rPr>
        <w:t xml:space="preserve"> function</w:t>
      </w:r>
      <w:r w:rsidR="007F7537">
        <w:rPr>
          <w:rFonts w:ascii="Arial" w:hAnsi="Arial" w:cs="Arial" w:hint="eastAsia"/>
          <w:b/>
          <w:lang w:eastAsia="zh-CN"/>
        </w:rPr>
        <w:t>s</w:t>
      </w:r>
      <w:r w:rsidR="0068240A" w:rsidRPr="00AE161B">
        <w:rPr>
          <w:rFonts w:ascii="Arial" w:hAnsi="Arial" w:cs="Arial"/>
          <w:b/>
          <w:lang w:eastAsia="zh-CN"/>
        </w:rPr>
        <w:t>.</w:t>
      </w:r>
    </w:p>
    <w:p w:rsidR="007F7537" w:rsidRPr="007F7537" w:rsidRDefault="007F7537" w:rsidP="007F7537">
      <w:pPr>
        <w:overflowPunct w:val="0"/>
        <w:autoSpaceDE w:val="0"/>
        <w:autoSpaceDN w:val="0"/>
        <w:adjustRightInd w:val="0"/>
        <w:jc w:val="left"/>
        <w:textAlignment w:val="baseline"/>
        <w:rPr>
          <w:rFonts w:ascii="Arial" w:hAnsi="Arial" w:cs="Arial"/>
          <w:lang w:eastAsia="ja-JP"/>
        </w:rPr>
      </w:pPr>
      <w:r w:rsidRPr="007F7537">
        <w:rPr>
          <w:rFonts w:ascii="Arial" w:hAnsi="Arial" w:cs="Arial"/>
          <w:lang w:eastAsia="ja-JP"/>
        </w:rPr>
        <w:t>With the</w:t>
      </w:r>
      <w:r>
        <w:rPr>
          <w:rFonts w:ascii="Arial" w:hAnsi="Arial" w:cs="Arial" w:hint="eastAsia"/>
          <w:lang w:eastAsia="zh-CN"/>
        </w:rPr>
        <w:t xml:space="preserve"> two</w:t>
      </w:r>
      <w:r w:rsidRPr="007F7537">
        <w:rPr>
          <w:rFonts w:ascii="Arial" w:hAnsi="Arial" w:cs="Arial"/>
          <w:lang w:eastAsia="ja-JP"/>
        </w:rPr>
        <w:t xml:space="preserve"> observation</w:t>
      </w:r>
      <w:r>
        <w:rPr>
          <w:rFonts w:ascii="Arial" w:hAnsi="Arial" w:cs="Arial" w:hint="eastAsia"/>
          <w:lang w:eastAsia="zh-CN"/>
        </w:rPr>
        <w:t>s</w:t>
      </w:r>
      <w:r w:rsidRPr="007F7537">
        <w:rPr>
          <w:rFonts w:ascii="Arial" w:hAnsi="Arial" w:cs="Arial"/>
          <w:lang w:eastAsia="ja-JP"/>
        </w:rPr>
        <w:t>, we have the following</w:t>
      </w:r>
      <w:r>
        <w:rPr>
          <w:rFonts w:ascii="Arial" w:hAnsi="Arial" w:cs="Arial" w:hint="eastAsia"/>
          <w:lang w:eastAsia="zh-CN"/>
        </w:rPr>
        <w:t xml:space="preserve"> proposals</w:t>
      </w:r>
      <w:r w:rsidRPr="007F7537">
        <w:rPr>
          <w:rFonts w:ascii="Arial" w:hAnsi="Arial" w:cs="Arial"/>
          <w:lang w:eastAsia="ja-JP"/>
        </w:rPr>
        <w:t>:</w:t>
      </w:r>
    </w:p>
    <w:p w:rsidR="00210882" w:rsidRPr="00AE161B" w:rsidRDefault="00210882" w:rsidP="00DF361B">
      <w:pPr>
        <w:pStyle w:val="ad"/>
        <w:numPr>
          <w:ilvl w:val="0"/>
          <w:numId w:val="3"/>
        </w:numPr>
        <w:spacing w:before="240"/>
        <w:ind w:left="1134" w:hanging="1134"/>
        <w:rPr>
          <w:rFonts w:ascii="Arial" w:eastAsiaTheme="minorEastAsia" w:hAnsi="Arial" w:cs="Arial"/>
          <w:b/>
          <w:szCs w:val="24"/>
          <w:lang w:eastAsia="zh-CN"/>
        </w:rPr>
      </w:pPr>
      <w:r w:rsidRPr="00AE161B">
        <w:rPr>
          <w:rFonts w:ascii="Arial" w:eastAsiaTheme="minorEastAsia" w:hAnsi="Arial" w:cs="Arial"/>
          <w:b/>
          <w:szCs w:val="24"/>
          <w:lang w:eastAsia="zh-CN"/>
        </w:rPr>
        <w:t>SCG SRB</w:t>
      </w:r>
      <w:r w:rsidR="0031193E" w:rsidRPr="00AE161B">
        <w:rPr>
          <w:rFonts w:ascii="Arial" w:eastAsiaTheme="minorEastAsia" w:hAnsi="Arial" w:cs="Arial"/>
          <w:b/>
          <w:szCs w:val="24"/>
          <w:lang w:eastAsia="zh-CN"/>
        </w:rPr>
        <w:t xml:space="preserve"> should be considered as new </w:t>
      </w:r>
      <w:r w:rsidRPr="00AE161B">
        <w:rPr>
          <w:rFonts w:ascii="Arial" w:eastAsiaTheme="minorEastAsia" w:hAnsi="Arial" w:cs="Arial"/>
          <w:b/>
          <w:szCs w:val="24"/>
          <w:lang w:eastAsia="zh-CN"/>
        </w:rPr>
        <w:t>SRB</w:t>
      </w:r>
      <w:r w:rsidR="0031193E" w:rsidRPr="00AE161B">
        <w:rPr>
          <w:rFonts w:ascii="Arial" w:eastAsiaTheme="minorEastAsia" w:hAnsi="Arial" w:cs="Arial"/>
          <w:b/>
          <w:szCs w:val="24"/>
          <w:lang w:eastAsia="zh-CN"/>
        </w:rPr>
        <w:t xml:space="preserve"> type.</w:t>
      </w:r>
    </w:p>
    <w:p w:rsidR="00C65D6D" w:rsidRDefault="00256265" w:rsidP="00DF361B">
      <w:pPr>
        <w:pStyle w:val="ad"/>
        <w:numPr>
          <w:ilvl w:val="0"/>
          <w:numId w:val="3"/>
        </w:numPr>
        <w:spacing w:before="240"/>
        <w:rPr>
          <w:rFonts w:ascii="Arial" w:eastAsiaTheme="minorEastAsia" w:hAnsi="Arial" w:cs="Arial"/>
          <w:b/>
          <w:szCs w:val="24"/>
          <w:lang w:eastAsia="zh-CN"/>
        </w:rPr>
      </w:pPr>
      <w:r w:rsidRPr="00AE161B">
        <w:rPr>
          <w:rFonts w:ascii="Arial" w:eastAsiaTheme="minorEastAsia" w:hAnsi="Arial" w:cs="Arial"/>
          <w:b/>
          <w:szCs w:val="24"/>
          <w:lang w:eastAsia="zh-CN"/>
        </w:rPr>
        <w:t>SCG SRB is called SRB3.</w:t>
      </w:r>
    </w:p>
    <w:p w:rsidR="00575EA5" w:rsidRPr="00AE161B" w:rsidRDefault="00575EA5" w:rsidP="00575EA5">
      <w:pPr>
        <w:pStyle w:val="Doc-text2"/>
        <w:ind w:left="0" w:firstLine="0"/>
        <w:rPr>
          <w:rFonts w:eastAsiaTheme="minorEastAsia" w:cs="Arial"/>
          <w:lang w:eastAsia="zh-CN"/>
        </w:rPr>
      </w:pPr>
      <w:r w:rsidRPr="00AE161B">
        <w:rPr>
          <w:rFonts w:eastAsiaTheme="minorEastAsia" w:cs="Arial"/>
          <w:lang w:eastAsia="zh-CN"/>
        </w:rPr>
        <w:t>Since RRC messages sent via SRB3 are part of that sent via MCG SRB1,</w:t>
      </w:r>
      <w:r>
        <w:rPr>
          <w:rFonts w:eastAsiaTheme="minorEastAsia" w:cs="Arial"/>
          <w:lang w:eastAsia="zh-CN"/>
        </w:rPr>
        <w:t xml:space="preserve"> the</w:t>
      </w:r>
      <w:r>
        <w:rPr>
          <w:rFonts w:eastAsiaTheme="minorEastAsia" w:cs="Arial" w:hint="eastAsia"/>
          <w:lang w:eastAsia="zh-CN"/>
        </w:rPr>
        <w:t>se two SRBs</w:t>
      </w:r>
      <w:r w:rsidRPr="00AE161B">
        <w:rPr>
          <w:rFonts w:eastAsiaTheme="minorEastAsia" w:cs="Arial"/>
          <w:lang w:eastAsia="zh-CN"/>
        </w:rPr>
        <w:t xml:space="preserve"> should enjoy the same priority.</w:t>
      </w:r>
    </w:p>
    <w:p w:rsidR="00575EA5" w:rsidRPr="00575EA5" w:rsidRDefault="00575EA5" w:rsidP="00DF361B">
      <w:pPr>
        <w:pStyle w:val="ad"/>
        <w:numPr>
          <w:ilvl w:val="0"/>
          <w:numId w:val="3"/>
        </w:numPr>
        <w:spacing w:before="240"/>
        <w:rPr>
          <w:rFonts w:ascii="Arial" w:eastAsiaTheme="minorEastAsia" w:hAnsi="Arial" w:cs="Arial"/>
          <w:b/>
          <w:szCs w:val="24"/>
          <w:lang w:eastAsia="zh-CN"/>
        </w:rPr>
      </w:pPr>
      <w:r w:rsidRPr="00AE161B">
        <w:rPr>
          <w:rFonts w:ascii="Arial" w:eastAsiaTheme="minorEastAsia" w:hAnsi="Arial" w:cs="Arial"/>
          <w:b/>
          <w:szCs w:val="24"/>
          <w:lang w:eastAsia="zh-CN"/>
        </w:rPr>
        <w:t>SRB3 has the same priority with SRB1.</w:t>
      </w:r>
    </w:p>
    <w:p w:rsidR="00A11603" w:rsidRPr="00AE161B" w:rsidRDefault="004D4D9A" w:rsidP="00256265">
      <w:pPr>
        <w:overflowPunct w:val="0"/>
        <w:autoSpaceDE w:val="0"/>
        <w:autoSpaceDN w:val="0"/>
        <w:adjustRightInd w:val="0"/>
        <w:jc w:val="left"/>
        <w:textAlignment w:val="baseline"/>
        <w:rPr>
          <w:rFonts w:ascii="Arial" w:hAnsi="Arial" w:cs="Arial"/>
          <w:lang w:eastAsia="zh-CN"/>
        </w:rPr>
      </w:pPr>
      <w:r w:rsidRPr="00AE161B">
        <w:rPr>
          <w:rFonts w:ascii="Arial" w:hAnsi="Arial" w:cs="Arial"/>
          <w:lang w:eastAsia="ja-JP"/>
        </w:rPr>
        <w:t xml:space="preserve">The IE </w:t>
      </w:r>
      <w:r w:rsidRPr="00AE161B">
        <w:rPr>
          <w:rFonts w:ascii="Arial" w:hAnsi="Arial" w:cs="Arial"/>
          <w:i/>
          <w:noProof/>
          <w:lang w:eastAsia="ja-JP"/>
        </w:rPr>
        <w:t>DRB-Identity</w:t>
      </w:r>
      <w:r w:rsidRPr="00AE161B">
        <w:rPr>
          <w:rFonts w:ascii="Arial" w:hAnsi="Arial" w:cs="Arial"/>
          <w:lang w:eastAsia="ja-JP"/>
        </w:rPr>
        <w:t xml:space="preserve"> is used to identify a DRB used by a UE.</w:t>
      </w:r>
      <w:r w:rsidR="00256265" w:rsidRPr="00AE161B">
        <w:rPr>
          <w:rFonts w:ascii="Arial" w:hAnsi="Arial" w:cs="Arial"/>
          <w:lang w:eastAsia="en-GB"/>
        </w:rPr>
        <w:t xml:space="preserve"> In case of DC, the DRB identity is unique within the scope of the UE i.e. an SCG DRB cannot use the same value as used for an MCG or split DRB. For a split DRB the same identity is used for the MCG- and SCG parts of the configuration.</w:t>
      </w:r>
      <w:r w:rsidR="00256265" w:rsidRPr="00AE161B">
        <w:rPr>
          <w:rFonts w:ascii="Arial" w:hAnsi="Arial" w:cs="Arial"/>
          <w:lang w:eastAsia="zh-CN"/>
        </w:rPr>
        <w:t xml:space="preserve"> </w:t>
      </w:r>
      <w:r w:rsidR="006C46DA" w:rsidRPr="00AE161B">
        <w:rPr>
          <w:rFonts w:ascii="Arial" w:hAnsi="Arial" w:cs="Arial"/>
          <w:lang w:eastAsia="zh-CN"/>
        </w:rPr>
        <w:t>Similar usage should be applied to</w:t>
      </w:r>
      <w:r w:rsidR="00A11603" w:rsidRPr="00AE161B">
        <w:rPr>
          <w:rFonts w:ascii="Arial" w:hAnsi="Arial" w:cs="Arial"/>
          <w:lang w:eastAsia="zh-CN"/>
        </w:rPr>
        <w:t xml:space="preserve"> </w:t>
      </w:r>
      <w:r w:rsidR="006C46DA" w:rsidRPr="00AE161B">
        <w:rPr>
          <w:rFonts w:ascii="Arial" w:hAnsi="Arial" w:cs="Arial"/>
          <w:lang w:eastAsia="zh-CN"/>
        </w:rPr>
        <w:t xml:space="preserve">split SRB and SCG SRB in EN-DC. Specifically the same </w:t>
      </w:r>
      <w:proofErr w:type="spellStart"/>
      <w:r w:rsidR="006C46DA" w:rsidRPr="00AE161B">
        <w:rPr>
          <w:rFonts w:ascii="Arial" w:eastAsiaTheme="minorEastAsia" w:hAnsi="Arial" w:cs="Arial"/>
          <w:i/>
          <w:lang w:val="en-US" w:eastAsia="zh-CN"/>
        </w:rPr>
        <w:t>srb</w:t>
      </w:r>
      <w:proofErr w:type="spellEnd"/>
      <w:r w:rsidR="006C46DA" w:rsidRPr="00AE161B">
        <w:rPr>
          <w:rFonts w:ascii="Arial" w:eastAsiaTheme="minorEastAsia" w:hAnsi="Arial" w:cs="Arial"/>
          <w:i/>
          <w:lang w:val="en-US" w:eastAsia="zh-CN"/>
        </w:rPr>
        <w:t>-Identity</w:t>
      </w:r>
      <w:r w:rsidR="006C46DA" w:rsidRPr="00AE161B">
        <w:rPr>
          <w:rFonts w:ascii="Arial" w:hAnsi="Arial" w:cs="Arial"/>
          <w:lang w:eastAsia="zh-CN"/>
        </w:rPr>
        <w:t xml:space="preserve"> should be used for the MCG- and SCG part of the split SRB configuration. Considering the UE could be configured with split SRB and SCG SRB simultaneously, a new </w:t>
      </w:r>
      <w:proofErr w:type="spellStart"/>
      <w:r w:rsidR="006C46DA" w:rsidRPr="00AE161B">
        <w:rPr>
          <w:rFonts w:ascii="Arial" w:eastAsiaTheme="minorEastAsia" w:hAnsi="Arial" w:cs="Arial"/>
          <w:i/>
          <w:lang w:val="en-US" w:eastAsia="zh-CN"/>
        </w:rPr>
        <w:t>srb</w:t>
      </w:r>
      <w:proofErr w:type="spellEnd"/>
      <w:r w:rsidR="006C46DA" w:rsidRPr="00AE161B">
        <w:rPr>
          <w:rFonts w:ascii="Arial" w:eastAsiaTheme="minorEastAsia" w:hAnsi="Arial" w:cs="Arial"/>
          <w:i/>
          <w:lang w:val="en-US" w:eastAsia="zh-CN"/>
        </w:rPr>
        <w:t>-Identity</w:t>
      </w:r>
      <w:r w:rsidR="00351CAE" w:rsidRPr="00AE161B">
        <w:rPr>
          <w:rFonts w:ascii="Arial" w:eastAsiaTheme="minorEastAsia" w:hAnsi="Arial" w:cs="Arial"/>
          <w:lang w:val="en-US" w:eastAsia="zh-CN"/>
        </w:rPr>
        <w:t xml:space="preserve"> (i.e., Value 3)</w:t>
      </w:r>
      <w:r w:rsidR="006C46DA" w:rsidRPr="00AE161B">
        <w:rPr>
          <w:rFonts w:ascii="Arial" w:eastAsiaTheme="minorEastAsia" w:hAnsi="Arial" w:cs="Arial"/>
          <w:i/>
          <w:lang w:val="en-US" w:eastAsia="zh-CN"/>
        </w:rPr>
        <w:t xml:space="preserve"> </w:t>
      </w:r>
      <w:r w:rsidR="007F7537">
        <w:rPr>
          <w:rFonts w:ascii="Arial" w:eastAsiaTheme="minorEastAsia" w:hAnsi="Arial" w:cs="Arial" w:hint="eastAsia"/>
          <w:lang w:val="en-US" w:eastAsia="zh-CN"/>
        </w:rPr>
        <w:t xml:space="preserve">should be allocated to SRB3 </w:t>
      </w:r>
      <w:r w:rsidR="006C46DA" w:rsidRPr="00AE161B">
        <w:rPr>
          <w:rFonts w:ascii="Arial" w:hAnsi="Arial" w:cs="Arial"/>
          <w:lang w:eastAsia="zh-CN"/>
        </w:rPr>
        <w:t>to distinguish the</w:t>
      </w:r>
      <w:r w:rsidR="00351CAE" w:rsidRPr="00AE161B">
        <w:rPr>
          <w:rFonts w:ascii="Arial" w:hAnsi="Arial" w:cs="Arial"/>
          <w:lang w:eastAsia="zh-CN"/>
        </w:rPr>
        <w:t xml:space="preserve"> </w:t>
      </w:r>
      <w:r w:rsidR="006C46DA" w:rsidRPr="00AE161B">
        <w:rPr>
          <w:rFonts w:ascii="Arial" w:hAnsi="Arial" w:cs="Arial"/>
          <w:lang w:eastAsia="zh-CN"/>
        </w:rPr>
        <w:t>SRBs in the UE.</w:t>
      </w:r>
    </w:p>
    <w:p w:rsidR="00C0332D" w:rsidRPr="00AE161B" w:rsidRDefault="00351CAE" w:rsidP="00DF361B">
      <w:pPr>
        <w:pStyle w:val="ad"/>
        <w:numPr>
          <w:ilvl w:val="0"/>
          <w:numId w:val="3"/>
        </w:numPr>
        <w:spacing w:before="240"/>
        <w:rPr>
          <w:rFonts w:ascii="Arial" w:eastAsiaTheme="minorEastAsia" w:hAnsi="Arial" w:cs="Arial"/>
          <w:b/>
          <w:szCs w:val="24"/>
          <w:lang w:eastAsia="zh-CN"/>
        </w:rPr>
      </w:pPr>
      <w:r w:rsidRPr="00AE161B">
        <w:rPr>
          <w:rFonts w:ascii="Arial" w:eastAsiaTheme="minorEastAsia" w:hAnsi="Arial" w:cs="Arial"/>
          <w:b/>
          <w:szCs w:val="24"/>
          <w:lang w:eastAsia="zh-CN"/>
        </w:rPr>
        <w:t xml:space="preserve">A new </w:t>
      </w:r>
      <w:proofErr w:type="spellStart"/>
      <w:r w:rsidRPr="00AE161B">
        <w:rPr>
          <w:rFonts w:ascii="Arial" w:eastAsiaTheme="minorEastAsia" w:hAnsi="Arial" w:cs="Arial"/>
          <w:b/>
          <w:szCs w:val="24"/>
          <w:lang w:eastAsia="zh-CN"/>
        </w:rPr>
        <w:t>srb</w:t>
      </w:r>
      <w:proofErr w:type="spellEnd"/>
      <w:r w:rsidRPr="00AE161B">
        <w:rPr>
          <w:rFonts w:ascii="Arial" w:eastAsiaTheme="minorEastAsia" w:hAnsi="Arial" w:cs="Arial"/>
          <w:b/>
          <w:szCs w:val="24"/>
          <w:lang w:eastAsia="zh-CN"/>
        </w:rPr>
        <w:t xml:space="preserve">-Identity (i.e., </w:t>
      </w:r>
      <w:r w:rsidR="00C0332D" w:rsidRPr="00AE161B">
        <w:rPr>
          <w:rFonts w:ascii="Arial" w:eastAsiaTheme="minorEastAsia" w:hAnsi="Arial" w:cs="Arial"/>
          <w:b/>
          <w:szCs w:val="24"/>
          <w:lang w:eastAsia="zh-CN"/>
        </w:rPr>
        <w:t>Value 3</w:t>
      </w:r>
      <w:r w:rsidRPr="00AE161B">
        <w:rPr>
          <w:rFonts w:ascii="Arial" w:eastAsiaTheme="minorEastAsia" w:hAnsi="Arial" w:cs="Arial"/>
          <w:b/>
          <w:szCs w:val="24"/>
          <w:lang w:eastAsia="zh-CN"/>
        </w:rPr>
        <w:t>) is introduced for</w:t>
      </w:r>
      <w:r w:rsidR="00C0332D" w:rsidRPr="00AE161B">
        <w:rPr>
          <w:rFonts w:ascii="Arial" w:eastAsiaTheme="minorEastAsia" w:hAnsi="Arial" w:cs="Arial"/>
          <w:b/>
          <w:szCs w:val="24"/>
          <w:lang w:eastAsia="zh-CN"/>
        </w:rPr>
        <w:t xml:space="preserve"> SRB3.</w:t>
      </w:r>
    </w:p>
    <w:p w:rsidR="00036449" w:rsidRPr="00AE161B" w:rsidRDefault="00FD26AE" w:rsidP="00BD5FFE">
      <w:pPr>
        <w:overflowPunct w:val="0"/>
        <w:autoSpaceDE w:val="0"/>
        <w:autoSpaceDN w:val="0"/>
        <w:adjustRightInd w:val="0"/>
        <w:jc w:val="left"/>
        <w:textAlignment w:val="baseline"/>
        <w:rPr>
          <w:rFonts w:ascii="Arial" w:hAnsi="Arial" w:cs="Arial"/>
          <w:lang w:eastAsia="zh-CN"/>
        </w:rPr>
      </w:pPr>
      <w:r w:rsidRPr="00AE161B">
        <w:rPr>
          <w:rFonts w:ascii="Arial" w:hAnsi="Arial" w:cs="Arial"/>
          <w:lang w:eastAsia="zh-CN"/>
        </w:rPr>
        <w:t>Addition of SRB</w:t>
      </w:r>
      <w:r w:rsidR="004B15AC" w:rsidRPr="00AE161B">
        <w:rPr>
          <w:rFonts w:ascii="Arial" w:hAnsi="Arial" w:cs="Arial"/>
          <w:lang w:eastAsia="zh-CN"/>
        </w:rPr>
        <w:t>3</w:t>
      </w:r>
      <w:r w:rsidRPr="00AE161B">
        <w:rPr>
          <w:rFonts w:ascii="Arial" w:hAnsi="Arial" w:cs="Arial"/>
          <w:lang w:eastAsia="zh-CN"/>
        </w:rPr>
        <w:t xml:space="preserve"> is decided by SN to realize fast reconfiguration. RRC </w:t>
      </w:r>
      <w:r w:rsidR="00D4585C">
        <w:rPr>
          <w:rFonts w:ascii="Arial" w:hAnsi="Arial" w:cs="Arial" w:hint="eastAsia"/>
          <w:lang w:eastAsia="zh-CN"/>
        </w:rPr>
        <w:t>messages</w:t>
      </w:r>
      <w:r w:rsidRPr="00AE161B">
        <w:rPr>
          <w:rFonts w:ascii="Arial" w:hAnsi="Arial" w:cs="Arial"/>
          <w:lang w:eastAsia="zh-CN"/>
        </w:rPr>
        <w:t xml:space="preserve"> transmitted directly to the UE via SRB</w:t>
      </w:r>
      <w:r w:rsidR="004B15AC" w:rsidRPr="00AE161B">
        <w:rPr>
          <w:rFonts w:ascii="Arial" w:hAnsi="Arial" w:cs="Arial"/>
          <w:lang w:eastAsia="zh-CN"/>
        </w:rPr>
        <w:t>3</w:t>
      </w:r>
      <w:r w:rsidRPr="00AE161B">
        <w:rPr>
          <w:rFonts w:ascii="Arial" w:hAnsi="Arial" w:cs="Arial"/>
          <w:lang w:eastAsia="zh-CN"/>
        </w:rPr>
        <w:t xml:space="preserve"> are those not requiring any coordination with MN.</w:t>
      </w:r>
      <w:r w:rsidR="00BD5FFE" w:rsidRPr="00AE161B">
        <w:rPr>
          <w:rFonts w:ascii="Arial" w:hAnsi="Arial" w:cs="Arial"/>
          <w:lang w:eastAsia="zh-CN"/>
        </w:rPr>
        <w:t xml:space="preserve"> Once UE is configured with SRB</w:t>
      </w:r>
      <w:r w:rsidR="004B15AC" w:rsidRPr="00AE161B">
        <w:rPr>
          <w:rFonts w:ascii="Arial" w:hAnsi="Arial" w:cs="Arial"/>
          <w:lang w:eastAsia="zh-CN"/>
        </w:rPr>
        <w:t>3</w:t>
      </w:r>
      <w:r w:rsidR="00BD5FFE" w:rsidRPr="00AE161B">
        <w:rPr>
          <w:rFonts w:ascii="Arial" w:hAnsi="Arial" w:cs="Arial"/>
          <w:lang w:eastAsia="zh-CN"/>
        </w:rPr>
        <w:t xml:space="preserve">, all these RRC messages should be </w:t>
      </w:r>
      <w:r w:rsidR="00036449" w:rsidRPr="00AE161B">
        <w:rPr>
          <w:rFonts w:ascii="Arial" w:hAnsi="Arial" w:cs="Arial"/>
          <w:lang w:eastAsia="zh-CN"/>
        </w:rPr>
        <w:t xml:space="preserve">transferred via </w:t>
      </w:r>
      <w:r w:rsidR="00BD5FFE" w:rsidRPr="00AE161B">
        <w:rPr>
          <w:rFonts w:ascii="Arial" w:hAnsi="Arial" w:cs="Arial"/>
          <w:lang w:eastAsia="zh-CN"/>
        </w:rPr>
        <w:t>SRB</w:t>
      </w:r>
      <w:r w:rsidR="004B15AC" w:rsidRPr="00AE161B">
        <w:rPr>
          <w:rFonts w:ascii="Arial" w:hAnsi="Arial" w:cs="Arial"/>
          <w:lang w:eastAsia="zh-CN"/>
        </w:rPr>
        <w:t>3, regardless of uplink or downlink</w:t>
      </w:r>
      <w:r w:rsidR="00036449" w:rsidRPr="00AE161B">
        <w:rPr>
          <w:rFonts w:ascii="Arial" w:hAnsi="Arial" w:cs="Arial"/>
          <w:lang w:eastAsia="zh-CN"/>
        </w:rPr>
        <w:t>.</w:t>
      </w:r>
    </w:p>
    <w:p w:rsidR="00036449" w:rsidRPr="00AE161B" w:rsidRDefault="004B15AC" w:rsidP="00DF361B">
      <w:pPr>
        <w:pStyle w:val="ad"/>
        <w:numPr>
          <w:ilvl w:val="0"/>
          <w:numId w:val="3"/>
        </w:numPr>
        <w:spacing w:before="240"/>
        <w:ind w:left="1134" w:hanging="1134"/>
        <w:rPr>
          <w:rFonts w:ascii="Arial" w:eastAsiaTheme="minorEastAsia" w:hAnsi="Arial" w:cs="Arial"/>
          <w:b/>
          <w:szCs w:val="24"/>
          <w:lang w:eastAsia="zh-CN"/>
        </w:rPr>
      </w:pPr>
      <w:r w:rsidRPr="00AE161B">
        <w:rPr>
          <w:rFonts w:ascii="Arial" w:eastAsiaTheme="minorEastAsia" w:hAnsi="Arial" w:cs="Arial"/>
          <w:b/>
          <w:szCs w:val="24"/>
          <w:lang w:eastAsia="zh-CN"/>
        </w:rPr>
        <w:t xml:space="preserve">Once </w:t>
      </w:r>
      <w:r w:rsidR="00036449" w:rsidRPr="00AE161B">
        <w:rPr>
          <w:rFonts w:ascii="Arial" w:eastAsiaTheme="minorEastAsia" w:hAnsi="Arial" w:cs="Arial"/>
          <w:b/>
          <w:szCs w:val="24"/>
          <w:lang w:eastAsia="zh-CN"/>
        </w:rPr>
        <w:t>SRB</w:t>
      </w:r>
      <w:r w:rsidRPr="00AE161B">
        <w:rPr>
          <w:rFonts w:ascii="Arial" w:eastAsiaTheme="minorEastAsia" w:hAnsi="Arial" w:cs="Arial"/>
          <w:b/>
          <w:szCs w:val="24"/>
          <w:lang w:eastAsia="zh-CN"/>
        </w:rPr>
        <w:t>3 is configured, all RRC reconfigurations not requiring any coordination with MN should be transferred via SRB3</w:t>
      </w:r>
      <w:r w:rsidR="000C4986">
        <w:rPr>
          <w:rFonts w:ascii="Arial" w:eastAsiaTheme="minorEastAsia" w:hAnsi="Arial" w:cs="Arial" w:hint="eastAsia"/>
          <w:b/>
          <w:szCs w:val="24"/>
          <w:lang w:eastAsia="zh-CN"/>
        </w:rPr>
        <w:t>.</w:t>
      </w:r>
    </w:p>
    <w:p w:rsidR="00E7708B" w:rsidRPr="00AE161B" w:rsidRDefault="00E7708B" w:rsidP="004044A3">
      <w:pPr>
        <w:pStyle w:val="Doc-text2"/>
        <w:ind w:left="0" w:firstLine="0"/>
        <w:rPr>
          <w:rFonts w:eastAsiaTheme="minorEastAsia" w:cs="Arial"/>
          <w:lang w:eastAsia="zh-CN"/>
        </w:rPr>
      </w:pPr>
      <w:r w:rsidRPr="00AE161B">
        <w:rPr>
          <w:rFonts w:eastAsiaTheme="minorEastAsia" w:cs="Arial"/>
          <w:lang w:eastAsia="zh-CN"/>
        </w:rPr>
        <w:lastRenderedPageBreak/>
        <w:t>Split</w:t>
      </w:r>
      <w:r w:rsidR="004044A3" w:rsidRPr="00AE161B">
        <w:rPr>
          <w:rFonts w:eastAsiaTheme="minorEastAsia" w:cs="Arial"/>
          <w:lang w:eastAsia="zh-CN"/>
        </w:rPr>
        <w:t xml:space="preserve"> SRB</w:t>
      </w:r>
      <w:r w:rsidRPr="00AE161B">
        <w:rPr>
          <w:rFonts w:eastAsiaTheme="minorEastAsia" w:cs="Arial"/>
          <w:lang w:eastAsia="zh-CN"/>
        </w:rPr>
        <w:t xml:space="preserve"> is used to increase the transmission reliability of </w:t>
      </w:r>
      <w:r w:rsidR="004044A3" w:rsidRPr="00AE161B">
        <w:rPr>
          <w:rFonts w:eastAsiaTheme="minorEastAsia" w:cs="Arial"/>
          <w:lang w:eastAsia="zh-CN"/>
        </w:rPr>
        <w:t>MCG RRC message</w:t>
      </w:r>
      <w:r w:rsidRPr="00AE161B">
        <w:rPr>
          <w:rFonts w:eastAsiaTheme="minorEastAsia" w:cs="Arial"/>
          <w:lang w:eastAsia="zh-CN"/>
        </w:rPr>
        <w:t>s while SRB3 is used to realize fast RRM management in NR. With different purpose</w:t>
      </w:r>
      <w:r w:rsidR="00D4585C">
        <w:rPr>
          <w:rFonts w:eastAsiaTheme="minorEastAsia" w:cs="Arial" w:hint="eastAsia"/>
          <w:lang w:eastAsia="zh-CN"/>
        </w:rPr>
        <w:t>s</w:t>
      </w:r>
      <w:r w:rsidRPr="00AE161B">
        <w:rPr>
          <w:rFonts w:eastAsiaTheme="minorEastAsia" w:cs="Arial"/>
          <w:lang w:eastAsia="zh-CN"/>
        </w:rPr>
        <w:t xml:space="preserve">, split SRB and SRB3 </w:t>
      </w:r>
      <w:r w:rsidR="00D4585C">
        <w:rPr>
          <w:rFonts w:eastAsiaTheme="minorEastAsia" w:cs="Arial" w:hint="eastAsia"/>
          <w:lang w:eastAsia="zh-CN"/>
        </w:rPr>
        <w:t>c</w:t>
      </w:r>
      <w:r w:rsidRPr="00AE161B">
        <w:rPr>
          <w:rFonts w:eastAsiaTheme="minorEastAsia" w:cs="Arial"/>
          <w:lang w:eastAsia="zh-CN"/>
        </w:rPr>
        <w:t>ould be configured simultaneously.</w:t>
      </w:r>
    </w:p>
    <w:p w:rsidR="004044A3" w:rsidRPr="00AE161B" w:rsidRDefault="0031193E" w:rsidP="00DF361B">
      <w:pPr>
        <w:pStyle w:val="ad"/>
        <w:numPr>
          <w:ilvl w:val="0"/>
          <w:numId w:val="3"/>
        </w:numPr>
        <w:spacing w:before="240"/>
        <w:rPr>
          <w:rFonts w:ascii="Arial" w:eastAsiaTheme="minorEastAsia" w:hAnsi="Arial" w:cs="Arial"/>
          <w:b/>
          <w:szCs w:val="24"/>
          <w:lang w:eastAsia="zh-CN"/>
        </w:rPr>
      </w:pPr>
      <w:r w:rsidRPr="00AE161B">
        <w:rPr>
          <w:rFonts w:ascii="Arial" w:eastAsiaTheme="minorEastAsia" w:hAnsi="Arial" w:cs="Arial"/>
          <w:b/>
          <w:szCs w:val="24"/>
          <w:lang w:eastAsia="zh-CN"/>
        </w:rPr>
        <w:t>S</w:t>
      </w:r>
      <w:r w:rsidR="004044A3" w:rsidRPr="00AE161B">
        <w:rPr>
          <w:rFonts w:ascii="Arial" w:eastAsiaTheme="minorEastAsia" w:hAnsi="Arial" w:cs="Arial"/>
          <w:b/>
          <w:szCs w:val="24"/>
          <w:lang w:eastAsia="zh-CN"/>
        </w:rPr>
        <w:t>plit SRB</w:t>
      </w:r>
      <w:r w:rsidRPr="00AE161B">
        <w:rPr>
          <w:rFonts w:ascii="Arial" w:eastAsiaTheme="minorEastAsia" w:hAnsi="Arial" w:cs="Arial"/>
          <w:b/>
          <w:szCs w:val="24"/>
          <w:lang w:eastAsia="zh-CN"/>
        </w:rPr>
        <w:t xml:space="preserve"> and </w:t>
      </w:r>
      <w:r w:rsidR="004044A3" w:rsidRPr="00AE161B">
        <w:rPr>
          <w:rFonts w:ascii="Arial" w:eastAsiaTheme="minorEastAsia" w:hAnsi="Arial" w:cs="Arial"/>
          <w:b/>
          <w:szCs w:val="24"/>
          <w:lang w:eastAsia="zh-CN"/>
        </w:rPr>
        <w:t>SRB3</w:t>
      </w:r>
      <w:r w:rsidRPr="00AE161B">
        <w:rPr>
          <w:rFonts w:ascii="Arial" w:eastAsiaTheme="minorEastAsia" w:hAnsi="Arial" w:cs="Arial"/>
          <w:b/>
          <w:szCs w:val="24"/>
          <w:lang w:eastAsia="zh-CN"/>
        </w:rPr>
        <w:t xml:space="preserve"> could be configured simultaneously</w:t>
      </w:r>
      <w:r w:rsidR="00E7708B" w:rsidRPr="00AE161B">
        <w:rPr>
          <w:rFonts w:ascii="Arial" w:eastAsiaTheme="minorEastAsia" w:hAnsi="Arial" w:cs="Arial"/>
          <w:b/>
          <w:szCs w:val="24"/>
          <w:lang w:eastAsia="zh-CN"/>
        </w:rPr>
        <w:t>.</w:t>
      </w:r>
    </w:p>
    <w:p w:rsidR="008C1CF0" w:rsidRDefault="008C1CF0" w:rsidP="00013C75">
      <w:pPr>
        <w:spacing w:before="240"/>
        <w:rPr>
          <w:rFonts w:ascii="Arial" w:hAnsi="Arial" w:cs="Arial"/>
          <w:lang w:eastAsia="zh-CN"/>
        </w:rPr>
      </w:pPr>
      <w:r>
        <w:rPr>
          <w:rFonts w:ascii="Arial" w:hAnsi="Arial" w:cs="Arial"/>
          <w:lang w:eastAsia="zh-CN"/>
        </w:rPr>
        <w:t>I</w:t>
      </w:r>
      <w:r>
        <w:rPr>
          <w:rFonts w:ascii="Arial" w:hAnsi="Arial" w:cs="Arial" w:hint="eastAsia"/>
          <w:lang w:eastAsia="zh-CN"/>
        </w:rPr>
        <w:t xml:space="preserve">n our view, </w:t>
      </w:r>
      <w:r w:rsidRPr="008C1CF0">
        <w:rPr>
          <w:rFonts w:ascii="Arial" w:hAnsi="Arial" w:cs="Arial"/>
          <w:lang w:eastAsia="zh-CN"/>
        </w:rPr>
        <w:t xml:space="preserve">MN </w:t>
      </w:r>
      <w:r>
        <w:rPr>
          <w:rFonts w:ascii="Arial" w:hAnsi="Arial" w:cs="Arial" w:hint="eastAsia"/>
          <w:lang w:eastAsia="zh-CN"/>
        </w:rPr>
        <w:t>should be allowed to</w:t>
      </w:r>
      <w:r w:rsidRPr="008C1CF0">
        <w:rPr>
          <w:rFonts w:ascii="Arial" w:hAnsi="Arial" w:cs="Arial"/>
          <w:lang w:eastAsia="zh-CN"/>
        </w:rPr>
        <w:t xml:space="preserve"> request the establishment of SRB3 and whether to establish</w:t>
      </w:r>
      <w:r>
        <w:rPr>
          <w:rFonts w:ascii="Arial" w:hAnsi="Arial" w:cs="Arial" w:hint="eastAsia"/>
          <w:lang w:eastAsia="zh-CN"/>
        </w:rPr>
        <w:t xml:space="preserve"> </w:t>
      </w:r>
      <w:r w:rsidRPr="008C1CF0">
        <w:rPr>
          <w:rFonts w:ascii="Arial" w:hAnsi="Arial" w:cs="Arial"/>
          <w:lang w:eastAsia="zh-CN"/>
        </w:rPr>
        <w:t>or not</w:t>
      </w:r>
      <w:r>
        <w:rPr>
          <w:rFonts w:ascii="Arial" w:hAnsi="Arial" w:cs="Arial" w:hint="eastAsia"/>
          <w:lang w:eastAsia="zh-CN"/>
        </w:rPr>
        <w:t xml:space="preserve"> depend on SN decision</w:t>
      </w:r>
      <w:r w:rsidRPr="008C1CF0">
        <w:rPr>
          <w:rFonts w:ascii="Arial" w:hAnsi="Arial" w:cs="Arial"/>
          <w:lang w:eastAsia="zh-CN"/>
        </w:rPr>
        <w:t>.</w:t>
      </w:r>
      <w:r>
        <w:rPr>
          <w:rFonts w:ascii="Arial" w:hAnsi="Arial" w:cs="Arial" w:hint="eastAsia"/>
          <w:lang w:eastAsia="zh-CN"/>
        </w:rPr>
        <w:t xml:space="preserve"> </w:t>
      </w:r>
      <w:r>
        <w:rPr>
          <w:rFonts w:ascii="Arial" w:hAnsi="Arial" w:cs="Arial"/>
          <w:lang w:eastAsia="zh-CN"/>
        </w:rPr>
        <w:t>H</w:t>
      </w:r>
      <w:r>
        <w:rPr>
          <w:rFonts w:ascii="Arial" w:hAnsi="Arial" w:cs="Arial" w:hint="eastAsia"/>
          <w:lang w:eastAsia="zh-CN"/>
        </w:rPr>
        <w:t>ere are three cases:</w:t>
      </w:r>
    </w:p>
    <w:p w:rsidR="00D00A54" w:rsidRPr="008C1CF0" w:rsidRDefault="00732655" w:rsidP="00BA34E9">
      <w:pPr>
        <w:pStyle w:val="ad"/>
        <w:numPr>
          <w:ilvl w:val="0"/>
          <w:numId w:val="8"/>
        </w:numPr>
        <w:adjustRightInd w:val="0"/>
        <w:snapToGrid w:val="0"/>
        <w:spacing w:after="120"/>
        <w:contextualSpacing w:val="0"/>
        <w:rPr>
          <w:rFonts w:ascii="Arial" w:hAnsi="Arial" w:cs="Arial"/>
          <w:lang w:eastAsia="zh-CN"/>
        </w:rPr>
      </w:pPr>
      <w:proofErr w:type="spellStart"/>
      <w:r w:rsidRPr="008C1CF0">
        <w:rPr>
          <w:rFonts w:ascii="Arial" w:hAnsi="Arial" w:cs="Arial"/>
          <w:lang w:eastAsia="zh-CN"/>
        </w:rPr>
        <w:t>SgNB</w:t>
      </w:r>
      <w:proofErr w:type="spellEnd"/>
      <w:r w:rsidRPr="008C1CF0">
        <w:rPr>
          <w:rFonts w:ascii="Arial" w:hAnsi="Arial" w:cs="Arial"/>
          <w:lang w:eastAsia="zh-CN"/>
        </w:rPr>
        <w:t xml:space="preserve"> configuration failure (only for message on SRB</w:t>
      </w:r>
      <w:r w:rsidRPr="008C1CF0">
        <w:rPr>
          <w:rFonts w:ascii="Arial" w:hAnsi="Arial" w:cs="Arial" w:hint="eastAsia"/>
          <w:lang w:eastAsia="zh-CN"/>
        </w:rPr>
        <w:t>3</w:t>
      </w:r>
      <w:r w:rsidRPr="008C1CF0">
        <w:rPr>
          <w:rFonts w:ascii="Arial" w:hAnsi="Arial" w:cs="Arial"/>
          <w:lang w:eastAsia="zh-CN"/>
        </w:rPr>
        <w:t>)</w:t>
      </w:r>
      <w:r w:rsidRPr="008C1CF0">
        <w:rPr>
          <w:rFonts w:ascii="Arial" w:hAnsi="Arial" w:cs="Arial" w:hint="eastAsia"/>
          <w:lang w:eastAsia="zh-CN"/>
        </w:rPr>
        <w:t xml:space="preserve"> is considered as a</w:t>
      </w:r>
      <w:r w:rsidR="002966C3" w:rsidRPr="008C1CF0">
        <w:rPr>
          <w:rFonts w:ascii="Arial" w:hAnsi="Arial" w:cs="Arial"/>
          <w:lang w:eastAsia="zh-CN"/>
        </w:rPr>
        <w:t xml:space="preserve"> </w:t>
      </w:r>
      <w:proofErr w:type="spellStart"/>
      <w:r w:rsidR="002966C3" w:rsidRPr="008C1CF0">
        <w:rPr>
          <w:rFonts w:ascii="Arial" w:hAnsi="Arial" w:cs="Arial"/>
          <w:lang w:eastAsia="zh-CN"/>
        </w:rPr>
        <w:t>SgNB</w:t>
      </w:r>
      <w:proofErr w:type="spellEnd"/>
      <w:r w:rsidR="002966C3" w:rsidRPr="008C1CF0">
        <w:rPr>
          <w:rFonts w:ascii="Arial" w:hAnsi="Arial" w:cs="Arial"/>
          <w:lang w:eastAsia="zh-CN"/>
        </w:rPr>
        <w:t xml:space="preserve"> failure cases</w:t>
      </w:r>
      <w:r w:rsidRPr="008C1CF0">
        <w:rPr>
          <w:rFonts w:ascii="Arial" w:hAnsi="Arial" w:cs="Arial" w:hint="eastAsia"/>
          <w:lang w:eastAsia="zh-CN"/>
        </w:rPr>
        <w:t xml:space="preserve"> i</w:t>
      </w:r>
      <w:r w:rsidRPr="008C1CF0">
        <w:rPr>
          <w:rFonts w:ascii="Arial" w:hAnsi="Arial" w:cs="Arial"/>
          <w:lang w:eastAsia="zh-CN"/>
        </w:rPr>
        <w:t>n LTE-NR DC</w:t>
      </w:r>
      <w:r w:rsidR="00BA34E9">
        <w:rPr>
          <w:rFonts w:ascii="Arial" w:hAnsi="Arial" w:cs="Arial" w:hint="eastAsia"/>
          <w:lang w:eastAsia="zh-CN"/>
        </w:rPr>
        <w:t xml:space="preserve"> as agreed in the last meeting</w:t>
      </w:r>
      <w:r w:rsidRPr="008C1CF0">
        <w:rPr>
          <w:rFonts w:ascii="Arial" w:hAnsi="Arial" w:cs="Arial" w:hint="eastAsia"/>
          <w:lang w:eastAsia="zh-CN"/>
        </w:rPr>
        <w:t xml:space="preserve">. </w:t>
      </w:r>
      <w:r w:rsidRPr="008C1CF0">
        <w:rPr>
          <w:rFonts w:ascii="Arial" w:hAnsi="Arial" w:cs="Arial"/>
          <w:lang w:eastAsia="zh-CN"/>
        </w:rPr>
        <w:t>I</w:t>
      </w:r>
      <w:r w:rsidRPr="008C1CF0">
        <w:rPr>
          <w:rFonts w:ascii="Arial" w:hAnsi="Arial" w:cs="Arial" w:hint="eastAsia"/>
          <w:lang w:eastAsia="zh-CN"/>
        </w:rPr>
        <w:t xml:space="preserve">t may happen when </w:t>
      </w:r>
      <w:r w:rsidR="009F6393" w:rsidRPr="008C1CF0">
        <w:rPr>
          <w:rFonts w:ascii="Arial" w:hAnsi="Arial" w:cs="Arial"/>
          <w:lang w:eastAsia="zh-CN"/>
        </w:rPr>
        <w:t xml:space="preserve">the UE is unable to comply with (part of) the </w:t>
      </w:r>
      <w:r w:rsidRPr="008C1CF0">
        <w:rPr>
          <w:rFonts w:ascii="Arial" w:hAnsi="Arial" w:cs="Arial" w:hint="eastAsia"/>
          <w:lang w:eastAsia="zh-CN"/>
        </w:rPr>
        <w:t xml:space="preserve">SRB3 </w:t>
      </w:r>
      <w:r w:rsidR="009F6393" w:rsidRPr="008C1CF0">
        <w:rPr>
          <w:rFonts w:ascii="Arial" w:hAnsi="Arial" w:cs="Arial"/>
          <w:lang w:eastAsia="zh-CN"/>
        </w:rPr>
        <w:t xml:space="preserve">configuration included in the </w:t>
      </w:r>
      <w:proofErr w:type="spellStart"/>
      <w:r w:rsidR="009F6393" w:rsidRPr="008C1CF0">
        <w:rPr>
          <w:rFonts w:ascii="Arial" w:hAnsi="Arial" w:cs="Arial"/>
          <w:i/>
          <w:lang w:eastAsia="zh-CN"/>
        </w:rPr>
        <w:t>RRCConnectionReconfiguration</w:t>
      </w:r>
      <w:proofErr w:type="spellEnd"/>
      <w:r w:rsidR="009F6393" w:rsidRPr="008C1CF0">
        <w:rPr>
          <w:rFonts w:ascii="Arial" w:hAnsi="Arial" w:cs="Arial"/>
          <w:lang w:eastAsia="zh-CN"/>
        </w:rPr>
        <w:t xml:space="preserve"> message</w:t>
      </w:r>
      <w:r w:rsidRPr="008C1CF0">
        <w:rPr>
          <w:rFonts w:ascii="Arial" w:hAnsi="Arial" w:cs="Arial" w:hint="eastAsia"/>
          <w:lang w:eastAsia="zh-CN"/>
        </w:rPr>
        <w:t xml:space="preserve">. </w:t>
      </w:r>
      <w:r w:rsidRPr="008C1CF0">
        <w:rPr>
          <w:rFonts w:ascii="Arial" w:hAnsi="Arial" w:cs="Arial"/>
          <w:lang w:eastAsia="zh-CN"/>
        </w:rPr>
        <w:t>T</w:t>
      </w:r>
      <w:r w:rsidRPr="008C1CF0">
        <w:rPr>
          <w:rFonts w:ascii="Arial" w:hAnsi="Arial" w:cs="Arial" w:hint="eastAsia"/>
          <w:lang w:eastAsia="zh-CN"/>
        </w:rPr>
        <w:t xml:space="preserve">o recover this type of SN failure, MN may request the SN to </w:t>
      </w:r>
      <w:r w:rsidRPr="008C1CF0">
        <w:rPr>
          <w:rFonts w:ascii="Arial" w:hAnsi="Arial" w:cs="Arial"/>
          <w:lang w:eastAsia="zh-CN"/>
        </w:rPr>
        <w:t>re-establish</w:t>
      </w:r>
      <w:r w:rsidRPr="008C1CF0">
        <w:rPr>
          <w:rFonts w:ascii="Arial" w:hAnsi="Arial" w:cs="Arial" w:hint="eastAsia"/>
          <w:lang w:eastAsia="zh-CN"/>
        </w:rPr>
        <w:t xml:space="preserve"> SRB3</w:t>
      </w:r>
      <w:r w:rsidR="00BA34E9">
        <w:rPr>
          <w:rFonts w:ascii="Arial" w:hAnsi="Arial" w:cs="Arial" w:hint="eastAsia"/>
          <w:lang w:eastAsia="zh-CN"/>
        </w:rPr>
        <w:t xml:space="preserve"> based on the </w:t>
      </w:r>
      <w:proofErr w:type="spellStart"/>
      <w:r w:rsidR="00BA34E9" w:rsidRPr="00BA34E9">
        <w:rPr>
          <w:rFonts w:ascii="Arial" w:hAnsi="Arial" w:cs="Arial"/>
          <w:i/>
          <w:lang w:eastAsia="zh-CN"/>
        </w:rPr>
        <w:t>SCGfailureinformation</w:t>
      </w:r>
      <w:proofErr w:type="spellEnd"/>
      <w:r w:rsidR="00BA34E9">
        <w:rPr>
          <w:rFonts w:ascii="Arial" w:hAnsi="Arial" w:cs="Arial" w:hint="eastAsia"/>
          <w:lang w:eastAsia="zh-CN"/>
        </w:rPr>
        <w:t xml:space="preserve"> received from the UE</w:t>
      </w:r>
      <w:r w:rsidRPr="008C1CF0">
        <w:rPr>
          <w:rFonts w:ascii="Arial" w:hAnsi="Arial" w:cs="Arial" w:hint="eastAsia"/>
          <w:lang w:eastAsia="zh-CN"/>
        </w:rPr>
        <w:t xml:space="preserve">. </w:t>
      </w:r>
    </w:p>
    <w:p w:rsidR="00732655" w:rsidRPr="008C1CF0" w:rsidRDefault="00732655" w:rsidP="00A36DFF">
      <w:pPr>
        <w:pStyle w:val="ad"/>
        <w:numPr>
          <w:ilvl w:val="0"/>
          <w:numId w:val="8"/>
        </w:numPr>
        <w:adjustRightInd w:val="0"/>
        <w:snapToGrid w:val="0"/>
        <w:spacing w:after="120"/>
        <w:contextualSpacing w:val="0"/>
        <w:rPr>
          <w:rFonts w:ascii="Arial" w:hAnsi="Arial" w:cs="Arial"/>
          <w:lang w:eastAsia="zh-CN"/>
        </w:rPr>
      </w:pPr>
      <w:r w:rsidRPr="008C1CF0">
        <w:rPr>
          <w:rFonts w:ascii="Arial" w:hAnsi="Arial" w:cs="Arial"/>
          <w:lang w:eastAsia="zh-CN"/>
        </w:rPr>
        <w:t>A</w:t>
      </w:r>
      <w:r w:rsidRPr="008C1CF0">
        <w:rPr>
          <w:rFonts w:ascii="Arial" w:hAnsi="Arial" w:cs="Arial" w:hint="eastAsia"/>
          <w:lang w:eastAsia="zh-CN"/>
        </w:rPr>
        <w:t>nother case is inter-</w:t>
      </w:r>
      <w:r w:rsidRPr="008C1CF0">
        <w:rPr>
          <w:rFonts w:ascii="Arial" w:hAnsi="Arial" w:cs="Arial"/>
          <w:lang w:eastAsia="zh-CN"/>
        </w:rPr>
        <w:t>M</w:t>
      </w:r>
      <w:r w:rsidR="008C1CF0" w:rsidRPr="008C1CF0">
        <w:rPr>
          <w:rFonts w:ascii="Arial" w:hAnsi="Arial" w:cs="Arial" w:hint="eastAsia"/>
          <w:lang w:eastAsia="zh-CN"/>
        </w:rPr>
        <w:t>N</w:t>
      </w:r>
      <w:r w:rsidRPr="008C1CF0">
        <w:rPr>
          <w:rFonts w:ascii="Arial" w:hAnsi="Arial" w:cs="Arial"/>
          <w:lang w:eastAsia="zh-CN"/>
        </w:rPr>
        <w:t xml:space="preserve"> </w:t>
      </w:r>
      <w:r w:rsidRPr="008C1CF0">
        <w:rPr>
          <w:rFonts w:ascii="Arial" w:hAnsi="Arial" w:cs="Arial" w:hint="eastAsia"/>
          <w:lang w:eastAsia="zh-CN"/>
        </w:rPr>
        <w:t>handover without S</w:t>
      </w:r>
      <w:r w:rsidR="008C1CF0" w:rsidRPr="008C1CF0">
        <w:rPr>
          <w:rFonts w:ascii="Arial" w:hAnsi="Arial" w:cs="Arial" w:hint="eastAsia"/>
          <w:lang w:eastAsia="zh-CN"/>
        </w:rPr>
        <w:t>N</w:t>
      </w:r>
      <w:r w:rsidRPr="008C1CF0">
        <w:rPr>
          <w:rFonts w:ascii="Arial" w:hAnsi="Arial" w:cs="Arial" w:hint="eastAsia"/>
          <w:lang w:eastAsia="zh-CN"/>
        </w:rPr>
        <w:t xml:space="preserve"> change. </w:t>
      </w:r>
      <w:r w:rsidR="008C1CF0" w:rsidRPr="008C1CF0">
        <w:rPr>
          <w:rFonts w:ascii="Arial" w:hAnsi="Arial" w:cs="Arial"/>
          <w:lang w:eastAsia="zh-CN"/>
        </w:rPr>
        <w:t>I</w:t>
      </w:r>
      <w:r w:rsidR="008C1CF0" w:rsidRPr="008C1CF0">
        <w:rPr>
          <w:rFonts w:ascii="Arial" w:hAnsi="Arial" w:cs="Arial" w:hint="eastAsia"/>
          <w:lang w:eastAsia="zh-CN"/>
        </w:rPr>
        <w:t xml:space="preserve">f SRB3 is established in the current LTE-NR DC </w:t>
      </w:r>
      <w:r w:rsidR="008C1CF0" w:rsidRPr="008C1CF0">
        <w:rPr>
          <w:rFonts w:ascii="Arial" w:hAnsi="Arial" w:cs="Arial"/>
          <w:lang w:eastAsia="zh-CN"/>
        </w:rPr>
        <w:t>architecture</w:t>
      </w:r>
      <w:r w:rsidR="008C1CF0" w:rsidRPr="008C1CF0">
        <w:rPr>
          <w:rFonts w:ascii="Arial" w:hAnsi="Arial" w:cs="Arial" w:hint="eastAsia"/>
          <w:lang w:eastAsia="zh-CN"/>
        </w:rPr>
        <w:t xml:space="preserve">, the target MN may request the SN to keep the established SRB3 so that the UE behaviour could be </w:t>
      </w:r>
      <w:r w:rsidR="008C1CF0" w:rsidRPr="008C1CF0">
        <w:rPr>
          <w:rFonts w:ascii="Arial" w:hAnsi="Arial" w:cs="Arial"/>
          <w:lang w:eastAsia="zh-CN"/>
        </w:rPr>
        <w:t>consistent</w:t>
      </w:r>
      <w:r w:rsidR="008C1CF0" w:rsidRPr="008C1CF0">
        <w:rPr>
          <w:rFonts w:ascii="Arial" w:hAnsi="Arial" w:cs="Arial" w:hint="eastAsia"/>
          <w:lang w:eastAsia="zh-CN"/>
        </w:rPr>
        <w:t xml:space="preserve">. </w:t>
      </w:r>
    </w:p>
    <w:p w:rsidR="008C1CF0" w:rsidRPr="008C1CF0" w:rsidRDefault="00BA34E9" w:rsidP="00A36DFF">
      <w:pPr>
        <w:pStyle w:val="ad"/>
        <w:numPr>
          <w:ilvl w:val="0"/>
          <w:numId w:val="8"/>
        </w:numPr>
        <w:adjustRightInd w:val="0"/>
        <w:snapToGrid w:val="0"/>
        <w:spacing w:after="120"/>
        <w:ind w:left="356" w:hangingChars="178" w:hanging="356"/>
        <w:contextualSpacing w:val="0"/>
        <w:rPr>
          <w:rFonts w:ascii="Arial" w:hAnsi="Arial" w:cs="Arial"/>
          <w:lang w:eastAsia="zh-CN"/>
        </w:rPr>
      </w:pPr>
      <w:r w:rsidRPr="008C1CF0">
        <w:rPr>
          <w:rFonts w:ascii="Arial" w:hAnsi="Arial" w:cs="Arial"/>
          <w:lang w:eastAsia="zh-CN"/>
        </w:rPr>
        <w:t>I</w:t>
      </w:r>
      <w:r w:rsidR="008C1CF0" w:rsidRPr="008C1CF0">
        <w:rPr>
          <w:rFonts w:ascii="Arial" w:hAnsi="Arial" w:cs="Arial" w:hint="eastAsia"/>
          <w:lang w:eastAsia="zh-CN"/>
        </w:rPr>
        <w:t>f</w:t>
      </w:r>
      <w:r>
        <w:rPr>
          <w:rFonts w:ascii="Arial" w:hAnsi="Arial" w:cs="Arial" w:hint="eastAsia"/>
          <w:lang w:eastAsia="zh-CN"/>
        </w:rPr>
        <w:t xml:space="preserve"> </w:t>
      </w:r>
      <w:r w:rsidR="008C1CF0" w:rsidRPr="008C1CF0">
        <w:rPr>
          <w:rFonts w:ascii="Arial" w:hAnsi="Arial" w:cs="Arial" w:hint="eastAsia"/>
          <w:lang w:eastAsia="zh-CN"/>
        </w:rPr>
        <w:t xml:space="preserve">both LTE RRC messages and NR RRC messages are </w:t>
      </w:r>
      <w:r w:rsidR="008C1CF0" w:rsidRPr="008C1CF0">
        <w:rPr>
          <w:rFonts w:ascii="Arial" w:hAnsi="Arial" w:cs="Arial"/>
          <w:lang w:eastAsia="zh-CN"/>
        </w:rPr>
        <w:t>transferred</w:t>
      </w:r>
      <w:r w:rsidR="008C1CF0" w:rsidRPr="008C1CF0">
        <w:rPr>
          <w:rFonts w:ascii="Arial" w:hAnsi="Arial" w:cs="Arial" w:hint="eastAsia"/>
          <w:lang w:eastAsia="zh-CN"/>
        </w:rPr>
        <w:t xml:space="preserve"> to UE via MN, the processing power of MN on RRC messages needs to be doubled</w:t>
      </w:r>
      <w:r w:rsidR="007B3DC6">
        <w:rPr>
          <w:rFonts w:ascii="Arial" w:hAnsi="Arial" w:cs="Arial" w:hint="eastAsia"/>
          <w:lang w:eastAsia="zh-CN"/>
        </w:rPr>
        <w:t xml:space="preserve"> considering the NR RRC messages may be </w:t>
      </w:r>
      <w:r w:rsidR="00441E23">
        <w:rPr>
          <w:rFonts w:ascii="Arial" w:hAnsi="Arial" w:cs="Arial" w:hint="eastAsia"/>
          <w:lang w:eastAsia="zh-CN"/>
        </w:rPr>
        <w:t xml:space="preserve">generated at a </w:t>
      </w:r>
      <w:r w:rsidR="007B3DC6">
        <w:rPr>
          <w:rFonts w:ascii="Arial" w:hAnsi="Arial" w:cs="Arial" w:hint="eastAsia"/>
          <w:lang w:eastAsia="zh-CN"/>
        </w:rPr>
        <w:t xml:space="preserve">different </w:t>
      </w:r>
      <w:r w:rsidR="00441E23">
        <w:rPr>
          <w:rFonts w:ascii="Arial" w:hAnsi="Arial" w:cs="Arial" w:hint="eastAsia"/>
          <w:lang w:eastAsia="zh-CN"/>
        </w:rPr>
        <w:t xml:space="preserve">time </w:t>
      </w:r>
      <w:r w:rsidR="007B3DC6">
        <w:rPr>
          <w:rFonts w:ascii="Arial" w:hAnsi="Arial" w:cs="Arial" w:hint="eastAsia"/>
          <w:lang w:eastAsia="zh-CN"/>
        </w:rPr>
        <w:t xml:space="preserve">from </w:t>
      </w:r>
      <w:r w:rsidR="00441E23">
        <w:rPr>
          <w:rFonts w:ascii="Arial" w:hAnsi="Arial" w:cs="Arial" w:hint="eastAsia"/>
          <w:lang w:eastAsia="zh-CN"/>
        </w:rPr>
        <w:t xml:space="preserve">that of </w:t>
      </w:r>
      <w:r w:rsidR="007B3DC6" w:rsidRPr="008C1CF0">
        <w:rPr>
          <w:rFonts w:ascii="Arial" w:hAnsi="Arial" w:cs="Arial" w:hint="eastAsia"/>
          <w:lang w:eastAsia="zh-CN"/>
        </w:rPr>
        <w:t>LTE RRC messages</w:t>
      </w:r>
      <w:r w:rsidR="008C1CF0" w:rsidRPr="008C1CF0">
        <w:rPr>
          <w:rFonts w:ascii="Arial" w:hAnsi="Arial" w:cs="Arial" w:hint="eastAsia"/>
          <w:lang w:eastAsia="zh-CN"/>
        </w:rPr>
        <w:t xml:space="preserve">. </w:t>
      </w:r>
      <w:r w:rsidR="008C1CF0" w:rsidRPr="008C1CF0">
        <w:rPr>
          <w:rFonts w:ascii="Arial" w:hAnsi="Arial" w:cs="Arial"/>
          <w:lang w:eastAsia="zh-CN"/>
        </w:rPr>
        <w:t>R</w:t>
      </w:r>
      <w:r w:rsidR="008C1CF0" w:rsidRPr="008C1CF0">
        <w:rPr>
          <w:rFonts w:ascii="Arial" w:hAnsi="Arial" w:cs="Arial" w:hint="eastAsia"/>
          <w:lang w:eastAsia="zh-CN"/>
        </w:rPr>
        <w:t xml:space="preserve">egarding to MN processing power, the MN should be allowed to initiate SRB3 </w:t>
      </w:r>
      <w:r w:rsidR="008C1CF0" w:rsidRPr="008C1CF0">
        <w:rPr>
          <w:rFonts w:ascii="Arial" w:hAnsi="Arial" w:cs="Arial"/>
          <w:lang w:eastAsia="zh-CN"/>
        </w:rPr>
        <w:t>establishment</w:t>
      </w:r>
      <w:r w:rsidR="008C1CF0" w:rsidRPr="008C1CF0">
        <w:rPr>
          <w:rFonts w:ascii="Arial" w:hAnsi="Arial" w:cs="Arial" w:hint="eastAsia"/>
          <w:lang w:eastAsia="zh-CN"/>
        </w:rPr>
        <w:t xml:space="preserve"> during SN addition procedure and SN would make the final decision on whether to establish or not. </w:t>
      </w:r>
      <w:r w:rsidR="008C1CF0" w:rsidRPr="008C1CF0">
        <w:rPr>
          <w:rFonts w:ascii="Arial" w:hAnsi="Arial" w:cs="Arial"/>
          <w:lang w:eastAsia="zh-CN"/>
        </w:rPr>
        <w:t>T</w:t>
      </w:r>
      <w:r w:rsidR="008C1CF0" w:rsidRPr="008C1CF0">
        <w:rPr>
          <w:rFonts w:ascii="Arial" w:hAnsi="Arial" w:cs="Arial" w:hint="eastAsia"/>
          <w:lang w:eastAsia="zh-CN"/>
        </w:rPr>
        <w:t xml:space="preserve">hough </w:t>
      </w:r>
      <w:r>
        <w:rPr>
          <w:rFonts w:ascii="Arial" w:hAnsi="Arial" w:cs="Arial" w:hint="eastAsia"/>
          <w:lang w:eastAsia="zh-CN"/>
        </w:rPr>
        <w:t xml:space="preserve">it may not be a serious problem </w:t>
      </w:r>
      <w:r w:rsidR="008C1CF0" w:rsidRPr="008C1CF0">
        <w:rPr>
          <w:rFonts w:ascii="Arial" w:hAnsi="Arial" w:cs="Arial" w:hint="eastAsia"/>
          <w:lang w:eastAsia="zh-CN"/>
        </w:rPr>
        <w:t xml:space="preserve">but should also be considered especially in multi-connectivity </w:t>
      </w:r>
      <w:r>
        <w:rPr>
          <w:rFonts w:ascii="Arial" w:hAnsi="Arial" w:cs="Arial" w:hint="eastAsia"/>
          <w:lang w:eastAsia="zh-CN"/>
        </w:rPr>
        <w:t>with multiple SN nodes</w:t>
      </w:r>
      <w:r w:rsidR="008C1CF0" w:rsidRPr="008C1CF0">
        <w:rPr>
          <w:rFonts w:ascii="Arial" w:hAnsi="Arial" w:cs="Arial" w:hint="eastAsia"/>
          <w:lang w:eastAsia="zh-CN"/>
        </w:rPr>
        <w:t>.</w:t>
      </w:r>
    </w:p>
    <w:p w:rsidR="007159CA" w:rsidRPr="00AE161B" w:rsidRDefault="0031193E" w:rsidP="008C1CF0">
      <w:pPr>
        <w:pStyle w:val="ad"/>
        <w:numPr>
          <w:ilvl w:val="0"/>
          <w:numId w:val="3"/>
        </w:numPr>
        <w:adjustRightInd w:val="0"/>
        <w:snapToGrid w:val="0"/>
        <w:spacing w:before="240"/>
        <w:ind w:left="422" w:hangingChars="210" w:hanging="422"/>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 xml:space="preserve">MN </w:t>
      </w:r>
      <w:r w:rsidR="004401B0">
        <w:rPr>
          <w:rFonts w:ascii="Arial" w:eastAsiaTheme="minorEastAsia" w:hAnsi="Arial" w:cs="Arial" w:hint="eastAsia"/>
          <w:b/>
          <w:szCs w:val="24"/>
          <w:lang w:eastAsia="zh-CN"/>
        </w:rPr>
        <w:t>can</w:t>
      </w:r>
      <w:r w:rsidRPr="00AE161B">
        <w:rPr>
          <w:rFonts w:ascii="Arial" w:eastAsiaTheme="minorEastAsia" w:hAnsi="Arial" w:cs="Arial"/>
          <w:b/>
          <w:szCs w:val="24"/>
          <w:lang w:eastAsia="zh-CN"/>
        </w:rPr>
        <w:t xml:space="preserve"> request </w:t>
      </w:r>
      <w:r w:rsidR="00146251">
        <w:rPr>
          <w:rFonts w:ascii="Arial" w:eastAsiaTheme="minorEastAsia" w:hAnsi="Arial" w:cs="Arial" w:hint="eastAsia"/>
          <w:b/>
          <w:szCs w:val="24"/>
          <w:lang w:eastAsia="zh-CN"/>
        </w:rPr>
        <w:t xml:space="preserve">the </w:t>
      </w:r>
      <w:r w:rsidRPr="00AE161B">
        <w:rPr>
          <w:rFonts w:ascii="Arial" w:eastAsiaTheme="minorEastAsia" w:hAnsi="Arial" w:cs="Arial"/>
          <w:b/>
          <w:szCs w:val="24"/>
          <w:lang w:eastAsia="zh-CN"/>
        </w:rPr>
        <w:t>establishment of SRB</w:t>
      </w:r>
      <w:r w:rsidR="00AE161B" w:rsidRPr="00AE161B">
        <w:rPr>
          <w:rFonts w:ascii="Arial" w:eastAsiaTheme="minorEastAsia" w:hAnsi="Arial" w:cs="Arial"/>
          <w:b/>
          <w:szCs w:val="24"/>
          <w:lang w:eastAsia="zh-CN"/>
        </w:rPr>
        <w:t>3</w:t>
      </w:r>
      <w:r w:rsidR="00146251">
        <w:rPr>
          <w:rFonts w:ascii="Arial" w:eastAsiaTheme="minorEastAsia" w:hAnsi="Arial" w:cs="Arial" w:hint="eastAsia"/>
          <w:b/>
          <w:szCs w:val="24"/>
          <w:lang w:eastAsia="zh-CN"/>
        </w:rPr>
        <w:t xml:space="preserve"> and SN </w:t>
      </w:r>
      <w:r w:rsidR="004401B0">
        <w:rPr>
          <w:rFonts w:ascii="Arial" w:eastAsiaTheme="minorEastAsia" w:hAnsi="Arial" w:cs="Arial" w:hint="eastAsia"/>
          <w:b/>
          <w:szCs w:val="24"/>
          <w:lang w:eastAsia="zh-CN"/>
        </w:rPr>
        <w:t xml:space="preserve">decides whether to accept or </w:t>
      </w:r>
      <w:r w:rsidR="00A979D5">
        <w:rPr>
          <w:rFonts w:ascii="Arial" w:eastAsiaTheme="minorEastAsia" w:hAnsi="Arial" w:cs="Arial" w:hint="eastAsia"/>
          <w:b/>
          <w:szCs w:val="24"/>
          <w:lang w:eastAsia="zh-CN"/>
        </w:rPr>
        <w:t>not</w:t>
      </w:r>
      <w:r w:rsidRPr="00AE161B">
        <w:rPr>
          <w:rFonts w:ascii="Arial" w:eastAsiaTheme="minorEastAsia" w:hAnsi="Arial" w:cs="Arial"/>
          <w:b/>
          <w:szCs w:val="24"/>
          <w:lang w:eastAsia="zh-CN"/>
        </w:rPr>
        <w:t>.</w:t>
      </w:r>
    </w:p>
    <w:bookmarkEnd w:id="3"/>
    <w:bookmarkEnd w:id="4"/>
    <w:p w:rsidR="00CD4C7B" w:rsidRPr="00AE161B" w:rsidRDefault="00315925" w:rsidP="00D63618">
      <w:pPr>
        <w:pStyle w:val="1"/>
        <w:jc w:val="both"/>
        <w:rPr>
          <w:rFonts w:cs="Arial"/>
        </w:rPr>
      </w:pPr>
      <w:r w:rsidRPr="00AE161B">
        <w:rPr>
          <w:rFonts w:cs="Arial"/>
        </w:rPr>
        <w:t>Conclusions</w:t>
      </w:r>
    </w:p>
    <w:p w:rsidR="004514F9" w:rsidRPr="00AE161B" w:rsidRDefault="00E0611B" w:rsidP="00D63618">
      <w:pPr>
        <w:rPr>
          <w:rFonts w:ascii="Arial" w:eastAsiaTheme="minorEastAsia" w:hAnsi="Arial" w:cs="Arial"/>
          <w:szCs w:val="24"/>
          <w:lang w:eastAsia="zh-CN"/>
        </w:rPr>
      </w:pPr>
      <w:r w:rsidRPr="00AE161B">
        <w:rPr>
          <w:rFonts w:ascii="Arial" w:eastAsiaTheme="minorEastAsia" w:hAnsi="Arial" w:cs="Arial"/>
          <w:szCs w:val="24"/>
          <w:lang w:eastAsia="zh-CN"/>
        </w:rPr>
        <w:t xml:space="preserve">In this </w:t>
      </w:r>
      <w:r w:rsidR="002E10C7" w:rsidRPr="00AE161B">
        <w:rPr>
          <w:rFonts w:ascii="Arial" w:eastAsiaTheme="minorEastAsia" w:hAnsi="Arial" w:cs="Arial"/>
          <w:szCs w:val="24"/>
          <w:lang w:eastAsia="zh-CN"/>
        </w:rPr>
        <w:t>work</w:t>
      </w:r>
      <w:r w:rsidRPr="00AE161B">
        <w:rPr>
          <w:rFonts w:ascii="Arial" w:eastAsiaTheme="minorEastAsia" w:hAnsi="Arial" w:cs="Arial"/>
          <w:szCs w:val="24"/>
          <w:lang w:eastAsia="zh-CN"/>
        </w:rPr>
        <w:t xml:space="preserve">, </w:t>
      </w:r>
      <w:r w:rsidR="00F6369B" w:rsidRPr="00AE161B">
        <w:rPr>
          <w:rFonts w:ascii="Arial" w:eastAsiaTheme="minorEastAsia" w:hAnsi="Arial" w:cs="Arial"/>
          <w:szCs w:val="24"/>
          <w:lang w:eastAsia="zh-CN"/>
        </w:rPr>
        <w:t>we have</w:t>
      </w:r>
      <w:r w:rsidR="00575EA5">
        <w:rPr>
          <w:rFonts w:ascii="Arial" w:eastAsiaTheme="minorEastAsia" w:hAnsi="Arial" w:cs="Arial" w:hint="eastAsia"/>
          <w:szCs w:val="24"/>
          <w:lang w:eastAsia="zh-CN"/>
        </w:rPr>
        <w:t xml:space="preserve"> </w:t>
      </w:r>
      <w:r w:rsidR="00B90205" w:rsidRPr="00AE161B">
        <w:rPr>
          <w:rFonts w:ascii="Arial" w:eastAsiaTheme="minorEastAsia" w:hAnsi="Arial" w:cs="Arial"/>
          <w:szCs w:val="24"/>
          <w:lang w:eastAsia="zh-CN"/>
        </w:rPr>
        <w:t>the following recommendations</w:t>
      </w:r>
      <w:r w:rsidR="004514F9" w:rsidRPr="00AE161B">
        <w:rPr>
          <w:rFonts w:ascii="Arial" w:eastAsiaTheme="minorEastAsia" w:hAnsi="Arial" w:cs="Arial"/>
          <w:szCs w:val="24"/>
          <w:lang w:eastAsia="zh-CN"/>
        </w:rPr>
        <w:t>:</w:t>
      </w:r>
    </w:p>
    <w:p w:rsidR="00575EA5" w:rsidRDefault="00575EA5" w:rsidP="00DF361B">
      <w:pPr>
        <w:pStyle w:val="B1"/>
        <w:numPr>
          <w:ilvl w:val="0"/>
          <w:numId w:val="6"/>
        </w:numPr>
        <w:rPr>
          <w:rFonts w:ascii="Arial" w:hAnsi="Arial" w:cs="Arial"/>
          <w:b/>
          <w:lang w:eastAsia="zh-CN"/>
        </w:rPr>
      </w:pPr>
      <w:r w:rsidRPr="00AE161B">
        <w:rPr>
          <w:rFonts w:ascii="Arial" w:hAnsi="Arial" w:cs="Arial"/>
          <w:b/>
          <w:lang w:eastAsia="zh-CN"/>
        </w:rPr>
        <w:t>RRC messages sent via SCG SRB are part of that sent via MCG SRB1.</w:t>
      </w:r>
    </w:p>
    <w:p w:rsidR="00575EA5" w:rsidRDefault="00575EA5" w:rsidP="00DF361B">
      <w:pPr>
        <w:pStyle w:val="B1"/>
        <w:numPr>
          <w:ilvl w:val="0"/>
          <w:numId w:val="6"/>
        </w:numPr>
        <w:ind w:left="1418" w:hanging="1418"/>
        <w:rPr>
          <w:rFonts w:ascii="Arial" w:hAnsi="Arial" w:cs="Arial"/>
          <w:b/>
          <w:lang w:eastAsia="zh-CN"/>
        </w:rPr>
      </w:pPr>
      <w:r w:rsidRPr="00AE161B">
        <w:rPr>
          <w:rFonts w:ascii="Arial" w:hAnsi="Arial" w:cs="Arial"/>
          <w:b/>
          <w:lang w:eastAsia="zh-CN"/>
        </w:rPr>
        <w:t>SCG SRB is different from MCG SRB1 in terms of establishment time, the integrity/</w:t>
      </w:r>
      <w:r w:rsidRPr="00AE161B">
        <w:rPr>
          <w:rFonts w:ascii="Arial" w:hAnsi="Arial" w:cs="Arial"/>
          <w:b/>
        </w:rPr>
        <w:t xml:space="preserve"> ciphering</w:t>
      </w:r>
      <w:r w:rsidRPr="00AE161B">
        <w:rPr>
          <w:rFonts w:ascii="Arial" w:hAnsi="Arial" w:cs="Arial"/>
          <w:b/>
          <w:lang w:eastAsia="zh-CN"/>
        </w:rPr>
        <w:t xml:space="preserve"> protection keys, and </w:t>
      </w:r>
      <w:r>
        <w:rPr>
          <w:rFonts w:ascii="Arial" w:hAnsi="Arial" w:cs="Arial" w:hint="eastAsia"/>
          <w:b/>
          <w:lang w:eastAsia="zh-CN"/>
        </w:rPr>
        <w:t>supported</w:t>
      </w:r>
      <w:r w:rsidRPr="00AE161B">
        <w:rPr>
          <w:rFonts w:ascii="Arial" w:hAnsi="Arial" w:cs="Arial"/>
          <w:b/>
          <w:lang w:eastAsia="zh-CN"/>
        </w:rPr>
        <w:t xml:space="preserve"> function</w:t>
      </w:r>
      <w:r>
        <w:rPr>
          <w:rFonts w:ascii="Arial" w:hAnsi="Arial" w:cs="Arial" w:hint="eastAsia"/>
          <w:b/>
          <w:lang w:eastAsia="zh-CN"/>
        </w:rPr>
        <w:t>s</w:t>
      </w:r>
      <w:r w:rsidRPr="00AE161B">
        <w:rPr>
          <w:rFonts w:ascii="Arial" w:hAnsi="Arial" w:cs="Arial"/>
          <w:b/>
          <w:lang w:eastAsia="zh-CN"/>
        </w:rPr>
        <w:t>.</w:t>
      </w:r>
    </w:p>
    <w:p w:rsidR="00575EA5" w:rsidRPr="00AE161B"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SCG SRB should be considered as new SRB type.</w:t>
      </w:r>
    </w:p>
    <w:p w:rsidR="00575EA5"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SCG SRB is called SRB3.</w:t>
      </w:r>
    </w:p>
    <w:p w:rsidR="00575EA5" w:rsidRPr="00575EA5"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SRB3 has the same priority with SRB1.</w:t>
      </w:r>
    </w:p>
    <w:p w:rsidR="00575EA5" w:rsidRPr="00AE161B"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 xml:space="preserve">A new </w:t>
      </w:r>
      <w:proofErr w:type="spellStart"/>
      <w:r w:rsidRPr="00AE161B">
        <w:rPr>
          <w:rFonts w:ascii="Arial" w:eastAsiaTheme="minorEastAsia" w:hAnsi="Arial" w:cs="Arial"/>
          <w:b/>
          <w:szCs w:val="24"/>
          <w:lang w:eastAsia="zh-CN"/>
        </w:rPr>
        <w:t>srb</w:t>
      </w:r>
      <w:proofErr w:type="spellEnd"/>
      <w:r w:rsidRPr="00AE161B">
        <w:rPr>
          <w:rFonts w:ascii="Arial" w:eastAsiaTheme="minorEastAsia" w:hAnsi="Arial" w:cs="Arial"/>
          <w:b/>
          <w:szCs w:val="24"/>
          <w:lang w:eastAsia="zh-CN"/>
        </w:rPr>
        <w:t>-Identity (i.e., Value 3) is introduced for SRB3.</w:t>
      </w:r>
    </w:p>
    <w:p w:rsidR="00575EA5" w:rsidRPr="00AE161B"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Once SRB3 is configured, all RRC reconfigurations not requiring any coordination with MN should be transferred via SRB3</w:t>
      </w:r>
    </w:p>
    <w:p w:rsidR="00575EA5" w:rsidRPr="00AE161B"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Split SRB and SRB3 could be configured simultaneously.</w:t>
      </w:r>
    </w:p>
    <w:p w:rsidR="00575EA5" w:rsidRPr="00575EA5" w:rsidRDefault="00575EA5" w:rsidP="00DF361B">
      <w:pPr>
        <w:pStyle w:val="ad"/>
        <w:numPr>
          <w:ilvl w:val="0"/>
          <w:numId w:val="7"/>
        </w:numPr>
        <w:adjustRightInd w:val="0"/>
        <w:snapToGrid w:val="0"/>
        <w:spacing w:before="120" w:after="120"/>
        <w:ind w:left="1281" w:hangingChars="638" w:hanging="1281"/>
        <w:contextualSpacing w:val="0"/>
        <w:rPr>
          <w:rFonts w:ascii="Arial" w:eastAsiaTheme="minorEastAsia" w:hAnsi="Arial" w:cs="Arial"/>
          <w:b/>
          <w:szCs w:val="24"/>
          <w:lang w:eastAsia="zh-CN"/>
        </w:rPr>
      </w:pPr>
      <w:r w:rsidRPr="00AE161B">
        <w:rPr>
          <w:rFonts w:ascii="Arial" w:eastAsiaTheme="minorEastAsia" w:hAnsi="Arial" w:cs="Arial"/>
          <w:b/>
          <w:szCs w:val="24"/>
          <w:lang w:eastAsia="zh-CN"/>
        </w:rPr>
        <w:t xml:space="preserve">MN </w:t>
      </w:r>
      <w:r>
        <w:rPr>
          <w:rFonts w:ascii="Arial" w:eastAsiaTheme="minorEastAsia" w:hAnsi="Arial" w:cs="Arial" w:hint="eastAsia"/>
          <w:b/>
          <w:szCs w:val="24"/>
          <w:lang w:eastAsia="zh-CN"/>
        </w:rPr>
        <w:t>can</w:t>
      </w:r>
      <w:r w:rsidRPr="00AE161B">
        <w:rPr>
          <w:rFonts w:ascii="Arial" w:eastAsiaTheme="minorEastAsia" w:hAnsi="Arial" w:cs="Arial"/>
          <w:b/>
          <w:szCs w:val="24"/>
          <w:lang w:eastAsia="zh-CN"/>
        </w:rPr>
        <w:t xml:space="preserve"> request </w:t>
      </w:r>
      <w:r>
        <w:rPr>
          <w:rFonts w:ascii="Arial" w:eastAsiaTheme="minorEastAsia" w:hAnsi="Arial" w:cs="Arial" w:hint="eastAsia"/>
          <w:b/>
          <w:szCs w:val="24"/>
          <w:lang w:eastAsia="zh-CN"/>
        </w:rPr>
        <w:t xml:space="preserve">the </w:t>
      </w:r>
      <w:r w:rsidRPr="00AE161B">
        <w:rPr>
          <w:rFonts w:ascii="Arial" w:eastAsiaTheme="minorEastAsia" w:hAnsi="Arial" w:cs="Arial"/>
          <w:b/>
          <w:szCs w:val="24"/>
          <w:lang w:eastAsia="zh-CN"/>
        </w:rPr>
        <w:t>establishment of SRB3</w:t>
      </w:r>
      <w:r w:rsidR="007A57CA">
        <w:rPr>
          <w:rFonts w:ascii="Arial" w:eastAsiaTheme="minorEastAsia" w:hAnsi="Arial" w:cs="Arial" w:hint="eastAsia"/>
          <w:b/>
          <w:szCs w:val="24"/>
          <w:lang w:eastAsia="zh-CN"/>
        </w:rPr>
        <w:t xml:space="preserve"> </w:t>
      </w:r>
      <w:r>
        <w:rPr>
          <w:rFonts w:ascii="Arial" w:eastAsiaTheme="minorEastAsia" w:hAnsi="Arial" w:cs="Arial" w:hint="eastAsia"/>
          <w:b/>
          <w:szCs w:val="24"/>
          <w:lang w:eastAsia="zh-CN"/>
        </w:rPr>
        <w:t>and SN decides whether to accept or not</w:t>
      </w:r>
      <w:r w:rsidRPr="00AE161B">
        <w:rPr>
          <w:rFonts w:ascii="Arial" w:eastAsiaTheme="minorEastAsia" w:hAnsi="Arial" w:cs="Arial"/>
          <w:b/>
          <w:szCs w:val="24"/>
          <w:lang w:eastAsia="zh-CN"/>
        </w:rPr>
        <w:t>.</w:t>
      </w:r>
    </w:p>
    <w:p w:rsidR="00AC5918" w:rsidRPr="00AE161B" w:rsidRDefault="00AC5918" w:rsidP="00E6424D">
      <w:pPr>
        <w:pStyle w:val="1"/>
        <w:jc w:val="both"/>
        <w:rPr>
          <w:rFonts w:cs="Arial"/>
        </w:rPr>
      </w:pPr>
      <w:r w:rsidRPr="00AE161B">
        <w:rPr>
          <w:rFonts w:cs="Arial"/>
        </w:rPr>
        <w:t>References</w:t>
      </w:r>
    </w:p>
    <w:p w:rsidR="0001023B" w:rsidRPr="00AE161B" w:rsidRDefault="00D44E59" w:rsidP="00D44E59">
      <w:pPr>
        <w:numPr>
          <w:ilvl w:val="0"/>
          <w:numId w:val="1"/>
        </w:numPr>
        <w:overflowPunct w:val="0"/>
        <w:autoSpaceDE w:val="0"/>
        <w:autoSpaceDN w:val="0"/>
        <w:adjustRightInd w:val="0"/>
        <w:textAlignment w:val="baseline"/>
        <w:rPr>
          <w:rFonts w:ascii="Arial" w:eastAsiaTheme="minorEastAsia" w:hAnsi="Arial" w:cs="Arial"/>
          <w:szCs w:val="24"/>
          <w:lang w:eastAsia="zh-CN"/>
        </w:rPr>
      </w:pPr>
      <w:r w:rsidRPr="00D44E59">
        <w:rPr>
          <w:rFonts w:ascii="Arial" w:eastAsiaTheme="minorEastAsia" w:hAnsi="Arial" w:cs="Arial"/>
          <w:szCs w:val="24"/>
          <w:lang w:eastAsia="zh-CN"/>
        </w:rPr>
        <w:t>Report of 3GPP TSG RAN2 meeting #97bis, Spokane, USA</w:t>
      </w:r>
    </w:p>
    <w:p w:rsidR="00AC5918" w:rsidRPr="00AE161B" w:rsidRDefault="00AC5918" w:rsidP="002F082C">
      <w:pPr>
        <w:overflowPunct w:val="0"/>
        <w:autoSpaceDE w:val="0"/>
        <w:autoSpaceDN w:val="0"/>
        <w:adjustRightInd w:val="0"/>
        <w:textAlignment w:val="baseline"/>
        <w:rPr>
          <w:rFonts w:ascii="Arial" w:eastAsiaTheme="minorEastAsia" w:hAnsi="Arial" w:cs="Arial"/>
          <w:szCs w:val="24"/>
          <w:lang w:eastAsia="zh-CN"/>
        </w:rPr>
      </w:pPr>
    </w:p>
    <w:sectPr w:rsidR="00AC5918" w:rsidRPr="00AE161B"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CF5" w:rsidRDefault="00476CF5">
      <w:r>
        <w:separator/>
      </w:r>
    </w:p>
  </w:endnote>
  <w:endnote w:type="continuationSeparator" w:id="0">
    <w:p w:rsidR="00476CF5" w:rsidRDefault="0047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CF5" w:rsidRDefault="00476CF5">
      <w:r>
        <w:separator/>
      </w:r>
    </w:p>
  </w:footnote>
  <w:footnote w:type="continuationSeparator" w:id="0">
    <w:p w:rsidR="00476CF5" w:rsidRDefault="00476C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365F"/>
    <w:multiLevelType w:val="hybridMultilevel"/>
    <w:tmpl w:val="17DA4B2C"/>
    <w:lvl w:ilvl="0" w:tplc="B0AC255A">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5D032B"/>
    <w:multiLevelType w:val="hybridMultilevel"/>
    <w:tmpl w:val="81E2439A"/>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CC63B1"/>
    <w:multiLevelType w:val="hybridMultilevel"/>
    <w:tmpl w:val="81E2439A"/>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6010ADE"/>
    <w:multiLevelType w:val="hybridMultilevel"/>
    <w:tmpl w:val="350EC1F6"/>
    <w:lvl w:ilvl="0" w:tplc="032E7738">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A477A0D"/>
    <w:multiLevelType w:val="hybridMultilevel"/>
    <w:tmpl w:val="17DA4B2C"/>
    <w:lvl w:ilvl="0" w:tplc="B0AC255A">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C7728F0"/>
    <w:multiLevelType w:val="hybridMultilevel"/>
    <w:tmpl w:val="E56054D8"/>
    <w:lvl w:ilvl="0" w:tplc="9904D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F996820"/>
    <w:multiLevelType w:val="hybridMultilevel"/>
    <w:tmpl w:val="F37C8D90"/>
    <w:lvl w:ilvl="0" w:tplc="1DFEE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6"/>
  </w:num>
  <w:num w:numId="5">
    <w:abstractNumId w:val="0"/>
  </w:num>
  <w:num w:numId="6">
    <w:abstractNumId w:val="5"/>
  </w:num>
  <w:num w:numId="7">
    <w:abstractNumId w:val="1"/>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281"/>
    <w:rsid w:val="00003E6A"/>
    <w:rsid w:val="0000587A"/>
    <w:rsid w:val="0000787D"/>
    <w:rsid w:val="0001023B"/>
    <w:rsid w:val="00010B88"/>
    <w:rsid w:val="000122AF"/>
    <w:rsid w:val="000125FD"/>
    <w:rsid w:val="00013C75"/>
    <w:rsid w:val="00014E7A"/>
    <w:rsid w:val="00015B69"/>
    <w:rsid w:val="00015F4C"/>
    <w:rsid w:val="00016397"/>
    <w:rsid w:val="000174E0"/>
    <w:rsid w:val="0001793A"/>
    <w:rsid w:val="000179A3"/>
    <w:rsid w:val="00020852"/>
    <w:rsid w:val="00022177"/>
    <w:rsid w:val="00022890"/>
    <w:rsid w:val="00022E3A"/>
    <w:rsid w:val="000240C1"/>
    <w:rsid w:val="000240EB"/>
    <w:rsid w:val="000248A9"/>
    <w:rsid w:val="00025013"/>
    <w:rsid w:val="00025638"/>
    <w:rsid w:val="00026E36"/>
    <w:rsid w:val="00026EA9"/>
    <w:rsid w:val="00030121"/>
    <w:rsid w:val="00030202"/>
    <w:rsid w:val="000305C5"/>
    <w:rsid w:val="00030C4D"/>
    <w:rsid w:val="00030E72"/>
    <w:rsid w:val="00031BD0"/>
    <w:rsid w:val="00033397"/>
    <w:rsid w:val="0003376D"/>
    <w:rsid w:val="00034647"/>
    <w:rsid w:val="000347D5"/>
    <w:rsid w:val="00034D4E"/>
    <w:rsid w:val="000350F4"/>
    <w:rsid w:val="0003561C"/>
    <w:rsid w:val="00036449"/>
    <w:rsid w:val="0003774C"/>
    <w:rsid w:val="0004005B"/>
    <w:rsid w:val="00040095"/>
    <w:rsid w:val="00041D58"/>
    <w:rsid w:val="0004310B"/>
    <w:rsid w:val="000436E9"/>
    <w:rsid w:val="00043CA2"/>
    <w:rsid w:val="0004450E"/>
    <w:rsid w:val="0004550F"/>
    <w:rsid w:val="000464E0"/>
    <w:rsid w:val="00046994"/>
    <w:rsid w:val="00047614"/>
    <w:rsid w:val="000502EC"/>
    <w:rsid w:val="00050887"/>
    <w:rsid w:val="0005098A"/>
    <w:rsid w:val="000531D7"/>
    <w:rsid w:val="0005326E"/>
    <w:rsid w:val="0005391F"/>
    <w:rsid w:val="00053C61"/>
    <w:rsid w:val="00053CBA"/>
    <w:rsid w:val="0005495D"/>
    <w:rsid w:val="00055A08"/>
    <w:rsid w:val="00057659"/>
    <w:rsid w:val="0006031A"/>
    <w:rsid w:val="0006115F"/>
    <w:rsid w:val="00061AFD"/>
    <w:rsid w:val="00061B07"/>
    <w:rsid w:val="000621DC"/>
    <w:rsid w:val="000634BE"/>
    <w:rsid w:val="00064FC1"/>
    <w:rsid w:val="000654DA"/>
    <w:rsid w:val="000655E7"/>
    <w:rsid w:val="000675FD"/>
    <w:rsid w:val="000676BC"/>
    <w:rsid w:val="0007199C"/>
    <w:rsid w:val="00072295"/>
    <w:rsid w:val="00073BDF"/>
    <w:rsid w:val="00075B46"/>
    <w:rsid w:val="00080179"/>
    <w:rsid w:val="00080512"/>
    <w:rsid w:val="0008064B"/>
    <w:rsid w:val="0008489D"/>
    <w:rsid w:val="00086C2C"/>
    <w:rsid w:val="00087B11"/>
    <w:rsid w:val="000929B2"/>
    <w:rsid w:val="00093DB2"/>
    <w:rsid w:val="00094964"/>
    <w:rsid w:val="000979AE"/>
    <w:rsid w:val="000A045E"/>
    <w:rsid w:val="000A0C4C"/>
    <w:rsid w:val="000A1726"/>
    <w:rsid w:val="000A37EC"/>
    <w:rsid w:val="000A72AC"/>
    <w:rsid w:val="000A773F"/>
    <w:rsid w:val="000B0541"/>
    <w:rsid w:val="000B160C"/>
    <w:rsid w:val="000B1654"/>
    <w:rsid w:val="000B188D"/>
    <w:rsid w:val="000B1BAD"/>
    <w:rsid w:val="000B3987"/>
    <w:rsid w:val="000B43B7"/>
    <w:rsid w:val="000B5AC8"/>
    <w:rsid w:val="000B6152"/>
    <w:rsid w:val="000B7452"/>
    <w:rsid w:val="000B7BCF"/>
    <w:rsid w:val="000C17AA"/>
    <w:rsid w:val="000C2AC1"/>
    <w:rsid w:val="000C2B95"/>
    <w:rsid w:val="000C2C60"/>
    <w:rsid w:val="000C479C"/>
    <w:rsid w:val="000C4986"/>
    <w:rsid w:val="000C5945"/>
    <w:rsid w:val="000C5D51"/>
    <w:rsid w:val="000C68DE"/>
    <w:rsid w:val="000C7A22"/>
    <w:rsid w:val="000D1382"/>
    <w:rsid w:val="000D149F"/>
    <w:rsid w:val="000D16F8"/>
    <w:rsid w:val="000D232F"/>
    <w:rsid w:val="000D23D4"/>
    <w:rsid w:val="000D2E5C"/>
    <w:rsid w:val="000D5751"/>
    <w:rsid w:val="000D58AB"/>
    <w:rsid w:val="000D59AF"/>
    <w:rsid w:val="000D7C6A"/>
    <w:rsid w:val="000E0555"/>
    <w:rsid w:val="000E11A6"/>
    <w:rsid w:val="000E49DA"/>
    <w:rsid w:val="000E4EF8"/>
    <w:rsid w:val="000F003B"/>
    <w:rsid w:val="000F0C2D"/>
    <w:rsid w:val="000F1410"/>
    <w:rsid w:val="000F387E"/>
    <w:rsid w:val="000F4E5D"/>
    <w:rsid w:val="000F57E6"/>
    <w:rsid w:val="000F7E1A"/>
    <w:rsid w:val="00100319"/>
    <w:rsid w:val="0010159D"/>
    <w:rsid w:val="001015D4"/>
    <w:rsid w:val="00101C13"/>
    <w:rsid w:val="001020F1"/>
    <w:rsid w:val="00102B50"/>
    <w:rsid w:val="00103279"/>
    <w:rsid w:val="00103FD9"/>
    <w:rsid w:val="00104700"/>
    <w:rsid w:val="00105382"/>
    <w:rsid w:val="00105EE4"/>
    <w:rsid w:val="001067BA"/>
    <w:rsid w:val="00106C49"/>
    <w:rsid w:val="00107BC6"/>
    <w:rsid w:val="0011055F"/>
    <w:rsid w:val="001152E1"/>
    <w:rsid w:val="00115930"/>
    <w:rsid w:val="00115998"/>
    <w:rsid w:val="0011623A"/>
    <w:rsid w:val="00116505"/>
    <w:rsid w:val="00116DF0"/>
    <w:rsid w:val="00117213"/>
    <w:rsid w:val="00120849"/>
    <w:rsid w:val="0012180D"/>
    <w:rsid w:val="00122D33"/>
    <w:rsid w:val="001230F7"/>
    <w:rsid w:val="00123567"/>
    <w:rsid w:val="0012397B"/>
    <w:rsid w:val="00123BA3"/>
    <w:rsid w:val="00124ED9"/>
    <w:rsid w:val="00125E14"/>
    <w:rsid w:val="00127966"/>
    <w:rsid w:val="00131FF7"/>
    <w:rsid w:val="00132E1A"/>
    <w:rsid w:val="0013410C"/>
    <w:rsid w:val="0013511F"/>
    <w:rsid w:val="001354A3"/>
    <w:rsid w:val="001358C4"/>
    <w:rsid w:val="001359EF"/>
    <w:rsid w:val="00136C50"/>
    <w:rsid w:val="00137680"/>
    <w:rsid w:val="00137923"/>
    <w:rsid w:val="001443A3"/>
    <w:rsid w:val="00144C1B"/>
    <w:rsid w:val="00146251"/>
    <w:rsid w:val="00147252"/>
    <w:rsid w:val="0014763D"/>
    <w:rsid w:val="00150F1F"/>
    <w:rsid w:val="00154396"/>
    <w:rsid w:val="001544A7"/>
    <w:rsid w:val="001544C4"/>
    <w:rsid w:val="001554EF"/>
    <w:rsid w:val="00155C45"/>
    <w:rsid w:val="001561D9"/>
    <w:rsid w:val="001577E3"/>
    <w:rsid w:val="00157AAC"/>
    <w:rsid w:val="00160055"/>
    <w:rsid w:val="001600B9"/>
    <w:rsid w:val="00161077"/>
    <w:rsid w:val="00162453"/>
    <w:rsid w:val="001625D3"/>
    <w:rsid w:val="00162732"/>
    <w:rsid w:val="00162A87"/>
    <w:rsid w:val="0016361C"/>
    <w:rsid w:val="00164CE2"/>
    <w:rsid w:val="00167DA4"/>
    <w:rsid w:val="00170869"/>
    <w:rsid w:val="0017135E"/>
    <w:rsid w:val="0017187C"/>
    <w:rsid w:val="00172326"/>
    <w:rsid w:val="001735B1"/>
    <w:rsid w:val="00174BF6"/>
    <w:rsid w:val="00175BEC"/>
    <w:rsid w:val="001777C1"/>
    <w:rsid w:val="00177C65"/>
    <w:rsid w:val="00177D29"/>
    <w:rsid w:val="001802E7"/>
    <w:rsid w:val="001805A4"/>
    <w:rsid w:val="00181E5D"/>
    <w:rsid w:val="00182744"/>
    <w:rsid w:val="001835B7"/>
    <w:rsid w:val="00183678"/>
    <w:rsid w:val="00183A6C"/>
    <w:rsid w:val="0018433A"/>
    <w:rsid w:val="001847AA"/>
    <w:rsid w:val="00186205"/>
    <w:rsid w:val="00186256"/>
    <w:rsid w:val="0018760F"/>
    <w:rsid w:val="00191614"/>
    <w:rsid w:val="001935EF"/>
    <w:rsid w:val="00193818"/>
    <w:rsid w:val="00194CD0"/>
    <w:rsid w:val="00195C95"/>
    <w:rsid w:val="0019733F"/>
    <w:rsid w:val="001A3A86"/>
    <w:rsid w:val="001A3BB0"/>
    <w:rsid w:val="001A4A8B"/>
    <w:rsid w:val="001A77F2"/>
    <w:rsid w:val="001A7C71"/>
    <w:rsid w:val="001B03D8"/>
    <w:rsid w:val="001B0A7C"/>
    <w:rsid w:val="001B16BF"/>
    <w:rsid w:val="001B19F2"/>
    <w:rsid w:val="001B2695"/>
    <w:rsid w:val="001B2935"/>
    <w:rsid w:val="001B3099"/>
    <w:rsid w:val="001B39D8"/>
    <w:rsid w:val="001B4B4F"/>
    <w:rsid w:val="001B4D66"/>
    <w:rsid w:val="001B6853"/>
    <w:rsid w:val="001B7811"/>
    <w:rsid w:val="001C3E44"/>
    <w:rsid w:val="001C50DD"/>
    <w:rsid w:val="001C69A4"/>
    <w:rsid w:val="001C6C9B"/>
    <w:rsid w:val="001D0189"/>
    <w:rsid w:val="001D02B2"/>
    <w:rsid w:val="001D15D8"/>
    <w:rsid w:val="001D197B"/>
    <w:rsid w:val="001D2E00"/>
    <w:rsid w:val="001D3A5C"/>
    <w:rsid w:val="001D4E3D"/>
    <w:rsid w:val="001D5F4E"/>
    <w:rsid w:val="001E0BFB"/>
    <w:rsid w:val="001E23D5"/>
    <w:rsid w:val="001E2A0A"/>
    <w:rsid w:val="001E2D16"/>
    <w:rsid w:val="001E323F"/>
    <w:rsid w:val="001E525C"/>
    <w:rsid w:val="001E5272"/>
    <w:rsid w:val="001F168B"/>
    <w:rsid w:val="001F32EA"/>
    <w:rsid w:val="001F45B0"/>
    <w:rsid w:val="001F48FC"/>
    <w:rsid w:val="001F5D82"/>
    <w:rsid w:val="001F6C96"/>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10882"/>
    <w:rsid w:val="002108BE"/>
    <w:rsid w:val="00210E31"/>
    <w:rsid w:val="00211184"/>
    <w:rsid w:val="0021131E"/>
    <w:rsid w:val="00212AFB"/>
    <w:rsid w:val="002131F4"/>
    <w:rsid w:val="00213303"/>
    <w:rsid w:val="0021381E"/>
    <w:rsid w:val="002153FF"/>
    <w:rsid w:val="002176BF"/>
    <w:rsid w:val="00217703"/>
    <w:rsid w:val="00223A0B"/>
    <w:rsid w:val="00224827"/>
    <w:rsid w:val="0022497D"/>
    <w:rsid w:val="00225E9B"/>
    <w:rsid w:val="0022606D"/>
    <w:rsid w:val="00227673"/>
    <w:rsid w:val="00230146"/>
    <w:rsid w:val="00231E57"/>
    <w:rsid w:val="00234FD4"/>
    <w:rsid w:val="00236135"/>
    <w:rsid w:val="002364A3"/>
    <w:rsid w:val="0023771C"/>
    <w:rsid w:val="002403F2"/>
    <w:rsid w:val="002415F6"/>
    <w:rsid w:val="00247BFC"/>
    <w:rsid w:val="00247CD8"/>
    <w:rsid w:val="0025065E"/>
    <w:rsid w:val="0025073B"/>
    <w:rsid w:val="00251190"/>
    <w:rsid w:val="00251364"/>
    <w:rsid w:val="002525DC"/>
    <w:rsid w:val="0025379D"/>
    <w:rsid w:val="00253D53"/>
    <w:rsid w:val="00254157"/>
    <w:rsid w:val="00254A68"/>
    <w:rsid w:val="00256265"/>
    <w:rsid w:val="0025634C"/>
    <w:rsid w:val="002606DA"/>
    <w:rsid w:val="002622AB"/>
    <w:rsid w:val="002625AA"/>
    <w:rsid w:val="00263079"/>
    <w:rsid w:val="002650B3"/>
    <w:rsid w:val="0026602E"/>
    <w:rsid w:val="002660EF"/>
    <w:rsid w:val="002664FD"/>
    <w:rsid w:val="002666C6"/>
    <w:rsid w:val="0026760A"/>
    <w:rsid w:val="002701BA"/>
    <w:rsid w:val="00270361"/>
    <w:rsid w:val="00270392"/>
    <w:rsid w:val="00270D0D"/>
    <w:rsid w:val="002710E0"/>
    <w:rsid w:val="002712D1"/>
    <w:rsid w:val="0027573C"/>
    <w:rsid w:val="00276C1E"/>
    <w:rsid w:val="00280D6A"/>
    <w:rsid w:val="00281A6F"/>
    <w:rsid w:val="00281FD2"/>
    <w:rsid w:val="002820EB"/>
    <w:rsid w:val="002824D9"/>
    <w:rsid w:val="002855BF"/>
    <w:rsid w:val="002866EF"/>
    <w:rsid w:val="002878D7"/>
    <w:rsid w:val="00291D64"/>
    <w:rsid w:val="00292FB6"/>
    <w:rsid w:val="002930F3"/>
    <w:rsid w:val="0029471A"/>
    <w:rsid w:val="00294800"/>
    <w:rsid w:val="00295394"/>
    <w:rsid w:val="002962F6"/>
    <w:rsid w:val="002963AF"/>
    <w:rsid w:val="002966C3"/>
    <w:rsid w:val="00297FCD"/>
    <w:rsid w:val="002A09A8"/>
    <w:rsid w:val="002A0D1F"/>
    <w:rsid w:val="002A1CC6"/>
    <w:rsid w:val="002A353D"/>
    <w:rsid w:val="002A525E"/>
    <w:rsid w:val="002A5649"/>
    <w:rsid w:val="002A6310"/>
    <w:rsid w:val="002A733A"/>
    <w:rsid w:val="002B1533"/>
    <w:rsid w:val="002B26B1"/>
    <w:rsid w:val="002B3195"/>
    <w:rsid w:val="002B47CB"/>
    <w:rsid w:val="002B4B1A"/>
    <w:rsid w:val="002B4DD2"/>
    <w:rsid w:val="002B7B3F"/>
    <w:rsid w:val="002C0605"/>
    <w:rsid w:val="002C0B98"/>
    <w:rsid w:val="002C0EAB"/>
    <w:rsid w:val="002C0EC7"/>
    <w:rsid w:val="002C1DD4"/>
    <w:rsid w:val="002C2402"/>
    <w:rsid w:val="002C2863"/>
    <w:rsid w:val="002C494B"/>
    <w:rsid w:val="002C4B99"/>
    <w:rsid w:val="002C4BED"/>
    <w:rsid w:val="002C5CF4"/>
    <w:rsid w:val="002C6985"/>
    <w:rsid w:val="002C75FC"/>
    <w:rsid w:val="002D2FA3"/>
    <w:rsid w:val="002D3DA6"/>
    <w:rsid w:val="002D434F"/>
    <w:rsid w:val="002D4C5B"/>
    <w:rsid w:val="002D59B0"/>
    <w:rsid w:val="002D5BFF"/>
    <w:rsid w:val="002E10C7"/>
    <w:rsid w:val="002E3333"/>
    <w:rsid w:val="002E4BEC"/>
    <w:rsid w:val="002E4DD2"/>
    <w:rsid w:val="002E4EA6"/>
    <w:rsid w:val="002E52E8"/>
    <w:rsid w:val="002E5658"/>
    <w:rsid w:val="002E5FB1"/>
    <w:rsid w:val="002F00D0"/>
    <w:rsid w:val="002F01B3"/>
    <w:rsid w:val="002F068F"/>
    <w:rsid w:val="002F082C"/>
    <w:rsid w:val="002F0D22"/>
    <w:rsid w:val="002F2DD2"/>
    <w:rsid w:val="002F396E"/>
    <w:rsid w:val="002F4132"/>
    <w:rsid w:val="002F4B86"/>
    <w:rsid w:val="002F4C4E"/>
    <w:rsid w:val="002F6E94"/>
    <w:rsid w:val="00300238"/>
    <w:rsid w:val="00300CFC"/>
    <w:rsid w:val="00301948"/>
    <w:rsid w:val="00301CCB"/>
    <w:rsid w:val="00301FD7"/>
    <w:rsid w:val="00303AF8"/>
    <w:rsid w:val="00305BAE"/>
    <w:rsid w:val="00305F23"/>
    <w:rsid w:val="003062BA"/>
    <w:rsid w:val="003065AF"/>
    <w:rsid w:val="003107FE"/>
    <w:rsid w:val="00311756"/>
    <w:rsid w:val="0031193E"/>
    <w:rsid w:val="00311F7E"/>
    <w:rsid w:val="00312292"/>
    <w:rsid w:val="00312DE3"/>
    <w:rsid w:val="003153BC"/>
    <w:rsid w:val="00315925"/>
    <w:rsid w:val="0031637A"/>
    <w:rsid w:val="003172DC"/>
    <w:rsid w:val="003216F2"/>
    <w:rsid w:val="0032249F"/>
    <w:rsid w:val="0032366E"/>
    <w:rsid w:val="00324D0C"/>
    <w:rsid w:val="00324E00"/>
    <w:rsid w:val="00326069"/>
    <w:rsid w:val="00326283"/>
    <w:rsid w:val="003262AD"/>
    <w:rsid w:val="00326507"/>
    <w:rsid w:val="0032725A"/>
    <w:rsid w:val="00331FE4"/>
    <w:rsid w:val="00332D40"/>
    <w:rsid w:val="00333977"/>
    <w:rsid w:val="00334231"/>
    <w:rsid w:val="00334704"/>
    <w:rsid w:val="003408E8"/>
    <w:rsid w:val="00340FB0"/>
    <w:rsid w:val="00341047"/>
    <w:rsid w:val="00347B6B"/>
    <w:rsid w:val="00350917"/>
    <w:rsid w:val="00351CAE"/>
    <w:rsid w:val="00351D67"/>
    <w:rsid w:val="003520EB"/>
    <w:rsid w:val="003523D2"/>
    <w:rsid w:val="0035284E"/>
    <w:rsid w:val="00352AA2"/>
    <w:rsid w:val="00352C96"/>
    <w:rsid w:val="003539FE"/>
    <w:rsid w:val="0035462D"/>
    <w:rsid w:val="00355E81"/>
    <w:rsid w:val="0036260E"/>
    <w:rsid w:val="00362EE0"/>
    <w:rsid w:val="00366315"/>
    <w:rsid w:val="0036674E"/>
    <w:rsid w:val="00367880"/>
    <w:rsid w:val="003679D1"/>
    <w:rsid w:val="00370F5E"/>
    <w:rsid w:val="00371A02"/>
    <w:rsid w:val="00372520"/>
    <w:rsid w:val="003726C1"/>
    <w:rsid w:val="003731BB"/>
    <w:rsid w:val="003738F7"/>
    <w:rsid w:val="00374039"/>
    <w:rsid w:val="00374683"/>
    <w:rsid w:val="00375CF8"/>
    <w:rsid w:val="00377915"/>
    <w:rsid w:val="00380617"/>
    <w:rsid w:val="0038076B"/>
    <w:rsid w:val="00380F1A"/>
    <w:rsid w:val="00380F85"/>
    <w:rsid w:val="00381D8D"/>
    <w:rsid w:val="00381EFD"/>
    <w:rsid w:val="00382884"/>
    <w:rsid w:val="00383ACF"/>
    <w:rsid w:val="003857CE"/>
    <w:rsid w:val="00387605"/>
    <w:rsid w:val="00392B0D"/>
    <w:rsid w:val="00392EC0"/>
    <w:rsid w:val="00393B5C"/>
    <w:rsid w:val="00393DE9"/>
    <w:rsid w:val="00394E75"/>
    <w:rsid w:val="00395841"/>
    <w:rsid w:val="00395843"/>
    <w:rsid w:val="00395E28"/>
    <w:rsid w:val="003A014E"/>
    <w:rsid w:val="003A0851"/>
    <w:rsid w:val="003A0881"/>
    <w:rsid w:val="003A08DF"/>
    <w:rsid w:val="003A1DC1"/>
    <w:rsid w:val="003A1FC0"/>
    <w:rsid w:val="003A20A6"/>
    <w:rsid w:val="003A417A"/>
    <w:rsid w:val="003A4B10"/>
    <w:rsid w:val="003A504C"/>
    <w:rsid w:val="003A57BB"/>
    <w:rsid w:val="003A7FDE"/>
    <w:rsid w:val="003B01E4"/>
    <w:rsid w:val="003B0344"/>
    <w:rsid w:val="003B09A1"/>
    <w:rsid w:val="003B102D"/>
    <w:rsid w:val="003B28E2"/>
    <w:rsid w:val="003B301F"/>
    <w:rsid w:val="003B3E00"/>
    <w:rsid w:val="003B50C7"/>
    <w:rsid w:val="003B53E7"/>
    <w:rsid w:val="003B77A1"/>
    <w:rsid w:val="003C2EA2"/>
    <w:rsid w:val="003C5C02"/>
    <w:rsid w:val="003C69FF"/>
    <w:rsid w:val="003C7655"/>
    <w:rsid w:val="003D02C7"/>
    <w:rsid w:val="003D03B6"/>
    <w:rsid w:val="003D05E1"/>
    <w:rsid w:val="003D0665"/>
    <w:rsid w:val="003D09E5"/>
    <w:rsid w:val="003D16F6"/>
    <w:rsid w:val="003D451A"/>
    <w:rsid w:val="003D4EE5"/>
    <w:rsid w:val="003D6663"/>
    <w:rsid w:val="003D6B0A"/>
    <w:rsid w:val="003D727F"/>
    <w:rsid w:val="003D76A1"/>
    <w:rsid w:val="003E0230"/>
    <w:rsid w:val="003E0F74"/>
    <w:rsid w:val="003E16BE"/>
    <w:rsid w:val="003E4BC7"/>
    <w:rsid w:val="003E53C9"/>
    <w:rsid w:val="003E57B6"/>
    <w:rsid w:val="003E583F"/>
    <w:rsid w:val="003E5ADC"/>
    <w:rsid w:val="003E66D6"/>
    <w:rsid w:val="003F09B9"/>
    <w:rsid w:val="003F0DFA"/>
    <w:rsid w:val="003F0E3C"/>
    <w:rsid w:val="003F1B58"/>
    <w:rsid w:val="003F26AD"/>
    <w:rsid w:val="003F2B60"/>
    <w:rsid w:val="003F362E"/>
    <w:rsid w:val="003F3D86"/>
    <w:rsid w:val="003F659D"/>
    <w:rsid w:val="003F6E16"/>
    <w:rsid w:val="00400026"/>
    <w:rsid w:val="0040020F"/>
    <w:rsid w:val="00401855"/>
    <w:rsid w:val="00401F0F"/>
    <w:rsid w:val="00401F72"/>
    <w:rsid w:val="00403354"/>
    <w:rsid w:val="004044A3"/>
    <w:rsid w:val="00405187"/>
    <w:rsid w:val="004064CB"/>
    <w:rsid w:val="004068B1"/>
    <w:rsid w:val="0040778E"/>
    <w:rsid w:val="004101AE"/>
    <w:rsid w:val="004104A4"/>
    <w:rsid w:val="00410C3C"/>
    <w:rsid w:val="00411021"/>
    <w:rsid w:val="004115D6"/>
    <w:rsid w:val="004123FF"/>
    <w:rsid w:val="004126A1"/>
    <w:rsid w:val="00413D76"/>
    <w:rsid w:val="00414530"/>
    <w:rsid w:val="00414A4B"/>
    <w:rsid w:val="00415BA7"/>
    <w:rsid w:val="004174F0"/>
    <w:rsid w:val="0042142B"/>
    <w:rsid w:val="0042182D"/>
    <w:rsid w:val="00423720"/>
    <w:rsid w:val="00424F2C"/>
    <w:rsid w:val="00425283"/>
    <w:rsid w:val="004254AB"/>
    <w:rsid w:val="00427F1B"/>
    <w:rsid w:val="00431165"/>
    <w:rsid w:val="00431659"/>
    <w:rsid w:val="00433346"/>
    <w:rsid w:val="004375A9"/>
    <w:rsid w:val="00437EA0"/>
    <w:rsid w:val="004401B0"/>
    <w:rsid w:val="00440478"/>
    <w:rsid w:val="00440727"/>
    <w:rsid w:val="00440A25"/>
    <w:rsid w:val="00440BC9"/>
    <w:rsid w:val="00441E23"/>
    <w:rsid w:val="00443E17"/>
    <w:rsid w:val="004446E6"/>
    <w:rsid w:val="004479B2"/>
    <w:rsid w:val="0045054A"/>
    <w:rsid w:val="004514F9"/>
    <w:rsid w:val="004546A2"/>
    <w:rsid w:val="004579C7"/>
    <w:rsid w:val="00462FD4"/>
    <w:rsid w:val="0046305B"/>
    <w:rsid w:val="00463557"/>
    <w:rsid w:val="00464A2A"/>
    <w:rsid w:val="00467084"/>
    <w:rsid w:val="004670A1"/>
    <w:rsid w:val="00467512"/>
    <w:rsid w:val="00467715"/>
    <w:rsid w:val="004723AF"/>
    <w:rsid w:val="00472470"/>
    <w:rsid w:val="00472AFE"/>
    <w:rsid w:val="00474B32"/>
    <w:rsid w:val="004752A4"/>
    <w:rsid w:val="00475FEC"/>
    <w:rsid w:val="00476CF5"/>
    <w:rsid w:val="0048065D"/>
    <w:rsid w:val="00480968"/>
    <w:rsid w:val="00481164"/>
    <w:rsid w:val="00481C59"/>
    <w:rsid w:val="00484370"/>
    <w:rsid w:val="004843C8"/>
    <w:rsid w:val="00486B24"/>
    <w:rsid w:val="004874C1"/>
    <w:rsid w:val="00487950"/>
    <w:rsid w:val="00487C65"/>
    <w:rsid w:val="00487DA1"/>
    <w:rsid w:val="00490AC3"/>
    <w:rsid w:val="00490E25"/>
    <w:rsid w:val="00492E38"/>
    <w:rsid w:val="00492ED3"/>
    <w:rsid w:val="00492F88"/>
    <w:rsid w:val="00493407"/>
    <w:rsid w:val="004947AF"/>
    <w:rsid w:val="00494EAD"/>
    <w:rsid w:val="0049511F"/>
    <w:rsid w:val="004970E8"/>
    <w:rsid w:val="00497C74"/>
    <w:rsid w:val="004A1BBC"/>
    <w:rsid w:val="004A20A5"/>
    <w:rsid w:val="004A3E66"/>
    <w:rsid w:val="004A400A"/>
    <w:rsid w:val="004A40BF"/>
    <w:rsid w:val="004B15AC"/>
    <w:rsid w:val="004B33C5"/>
    <w:rsid w:val="004B3701"/>
    <w:rsid w:val="004B43ED"/>
    <w:rsid w:val="004B49CF"/>
    <w:rsid w:val="004B526E"/>
    <w:rsid w:val="004B54B3"/>
    <w:rsid w:val="004B5B8F"/>
    <w:rsid w:val="004B6690"/>
    <w:rsid w:val="004B66C4"/>
    <w:rsid w:val="004B6F48"/>
    <w:rsid w:val="004C07E5"/>
    <w:rsid w:val="004C24AD"/>
    <w:rsid w:val="004C3302"/>
    <w:rsid w:val="004C36C2"/>
    <w:rsid w:val="004C41AE"/>
    <w:rsid w:val="004C57F8"/>
    <w:rsid w:val="004C5916"/>
    <w:rsid w:val="004C724B"/>
    <w:rsid w:val="004D1BA1"/>
    <w:rsid w:val="004D2101"/>
    <w:rsid w:val="004D3578"/>
    <w:rsid w:val="004D380D"/>
    <w:rsid w:val="004D392C"/>
    <w:rsid w:val="004D3D95"/>
    <w:rsid w:val="004D4D9A"/>
    <w:rsid w:val="004D54DE"/>
    <w:rsid w:val="004D62EA"/>
    <w:rsid w:val="004D6ED8"/>
    <w:rsid w:val="004D74CD"/>
    <w:rsid w:val="004D74D9"/>
    <w:rsid w:val="004D7966"/>
    <w:rsid w:val="004E064F"/>
    <w:rsid w:val="004E08D5"/>
    <w:rsid w:val="004E0E9E"/>
    <w:rsid w:val="004E1955"/>
    <w:rsid w:val="004E213A"/>
    <w:rsid w:val="004E2394"/>
    <w:rsid w:val="004E28A5"/>
    <w:rsid w:val="004E4F32"/>
    <w:rsid w:val="004E664E"/>
    <w:rsid w:val="004E6D71"/>
    <w:rsid w:val="004E7A00"/>
    <w:rsid w:val="004F0A4A"/>
    <w:rsid w:val="004F1B24"/>
    <w:rsid w:val="004F39E5"/>
    <w:rsid w:val="004F3CE7"/>
    <w:rsid w:val="004F4B9C"/>
    <w:rsid w:val="004F503D"/>
    <w:rsid w:val="004F545C"/>
    <w:rsid w:val="004F6E22"/>
    <w:rsid w:val="004F7CE0"/>
    <w:rsid w:val="00500315"/>
    <w:rsid w:val="005003DB"/>
    <w:rsid w:val="00501502"/>
    <w:rsid w:val="00502E5B"/>
    <w:rsid w:val="00503171"/>
    <w:rsid w:val="00504745"/>
    <w:rsid w:val="00505944"/>
    <w:rsid w:val="00505D47"/>
    <w:rsid w:val="00505EAB"/>
    <w:rsid w:val="00506271"/>
    <w:rsid w:val="00506F06"/>
    <w:rsid w:val="00507296"/>
    <w:rsid w:val="00507CF3"/>
    <w:rsid w:val="00510C6C"/>
    <w:rsid w:val="00512875"/>
    <w:rsid w:val="0051295B"/>
    <w:rsid w:val="0051348F"/>
    <w:rsid w:val="005146D5"/>
    <w:rsid w:val="00514E4E"/>
    <w:rsid w:val="00516283"/>
    <w:rsid w:val="00516729"/>
    <w:rsid w:val="005168B6"/>
    <w:rsid w:val="00516BA0"/>
    <w:rsid w:val="005178A5"/>
    <w:rsid w:val="00517B82"/>
    <w:rsid w:val="00521461"/>
    <w:rsid w:val="00522039"/>
    <w:rsid w:val="00523D6F"/>
    <w:rsid w:val="0052553D"/>
    <w:rsid w:val="00525BA7"/>
    <w:rsid w:val="005268C9"/>
    <w:rsid w:val="00527F2F"/>
    <w:rsid w:val="005315F7"/>
    <w:rsid w:val="005324A9"/>
    <w:rsid w:val="00534A60"/>
    <w:rsid w:val="00535EB5"/>
    <w:rsid w:val="00535F55"/>
    <w:rsid w:val="005364C8"/>
    <w:rsid w:val="00536B2B"/>
    <w:rsid w:val="00536E8F"/>
    <w:rsid w:val="00537881"/>
    <w:rsid w:val="0054026C"/>
    <w:rsid w:val="00540364"/>
    <w:rsid w:val="005405E9"/>
    <w:rsid w:val="005416EB"/>
    <w:rsid w:val="00541DCD"/>
    <w:rsid w:val="00543E6C"/>
    <w:rsid w:val="00550376"/>
    <w:rsid w:val="005520D2"/>
    <w:rsid w:val="005524BC"/>
    <w:rsid w:val="00553146"/>
    <w:rsid w:val="00553C31"/>
    <w:rsid w:val="00553D4E"/>
    <w:rsid w:val="00554326"/>
    <w:rsid w:val="005570FB"/>
    <w:rsid w:val="005601B2"/>
    <w:rsid w:val="005607FB"/>
    <w:rsid w:val="005617D3"/>
    <w:rsid w:val="00562B89"/>
    <w:rsid w:val="005644B2"/>
    <w:rsid w:val="00565087"/>
    <w:rsid w:val="0056573F"/>
    <w:rsid w:val="00565A91"/>
    <w:rsid w:val="00565E53"/>
    <w:rsid w:val="005710DB"/>
    <w:rsid w:val="0057155E"/>
    <w:rsid w:val="005715B0"/>
    <w:rsid w:val="005716F1"/>
    <w:rsid w:val="00572317"/>
    <w:rsid w:val="0057251D"/>
    <w:rsid w:val="00573511"/>
    <w:rsid w:val="00575217"/>
    <w:rsid w:val="00575EA5"/>
    <w:rsid w:val="00576B02"/>
    <w:rsid w:val="00576EEC"/>
    <w:rsid w:val="0058305F"/>
    <w:rsid w:val="00583329"/>
    <w:rsid w:val="00583AB6"/>
    <w:rsid w:val="00583BB1"/>
    <w:rsid w:val="005844E8"/>
    <w:rsid w:val="0058550F"/>
    <w:rsid w:val="00586B06"/>
    <w:rsid w:val="00590D7B"/>
    <w:rsid w:val="00591BC4"/>
    <w:rsid w:val="00594A29"/>
    <w:rsid w:val="00595ED3"/>
    <w:rsid w:val="005970DC"/>
    <w:rsid w:val="00597155"/>
    <w:rsid w:val="005A1616"/>
    <w:rsid w:val="005A18C9"/>
    <w:rsid w:val="005A1D0C"/>
    <w:rsid w:val="005A4890"/>
    <w:rsid w:val="005A549B"/>
    <w:rsid w:val="005A5C68"/>
    <w:rsid w:val="005B1974"/>
    <w:rsid w:val="005B4A78"/>
    <w:rsid w:val="005B5454"/>
    <w:rsid w:val="005B5623"/>
    <w:rsid w:val="005B59D2"/>
    <w:rsid w:val="005B65DB"/>
    <w:rsid w:val="005B72B0"/>
    <w:rsid w:val="005B76FB"/>
    <w:rsid w:val="005B78F8"/>
    <w:rsid w:val="005C0564"/>
    <w:rsid w:val="005C11C9"/>
    <w:rsid w:val="005C15A6"/>
    <w:rsid w:val="005C226B"/>
    <w:rsid w:val="005C3B38"/>
    <w:rsid w:val="005C3EEF"/>
    <w:rsid w:val="005C48B6"/>
    <w:rsid w:val="005C59D9"/>
    <w:rsid w:val="005C6875"/>
    <w:rsid w:val="005D0738"/>
    <w:rsid w:val="005D0F35"/>
    <w:rsid w:val="005D1268"/>
    <w:rsid w:val="005D139D"/>
    <w:rsid w:val="005D213F"/>
    <w:rsid w:val="005D3CD7"/>
    <w:rsid w:val="005D3DAC"/>
    <w:rsid w:val="005D41FD"/>
    <w:rsid w:val="005D578C"/>
    <w:rsid w:val="005D6FC0"/>
    <w:rsid w:val="005E0152"/>
    <w:rsid w:val="005E24D8"/>
    <w:rsid w:val="005E3455"/>
    <w:rsid w:val="005E58F7"/>
    <w:rsid w:val="005E64E1"/>
    <w:rsid w:val="005E6500"/>
    <w:rsid w:val="005F2134"/>
    <w:rsid w:val="005F39A3"/>
    <w:rsid w:val="005F53B9"/>
    <w:rsid w:val="005F5C42"/>
    <w:rsid w:val="005F5E36"/>
    <w:rsid w:val="005F5EB6"/>
    <w:rsid w:val="005F6341"/>
    <w:rsid w:val="005F64FA"/>
    <w:rsid w:val="005F651E"/>
    <w:rsid w:val="005F6A17"/>
    <w:rsid w:val="005F6D32"/>
    <w:rsid w:val="005F6F3B"/>
    <w:rsid w:val="005F7721"/>
    <w:rsid w:val="00600F89"/>
    <w:rsid w:val="00603383"/>
    <w:rsid w:val="006037F6"/>
    <w:rsid w:val="0060429E"/>
    <w:rsid w:val="00604467"/>
    <w:rsid w:val="00604D14"/>
    <w:rsid w:val="00605756"/>
    <w:rsid w:val="00605A18"/>
    <w:rsid w:val="00606C35"/>
    <w:rsid w:val="006105DB"/>
    <w:rsid w:val="00610CC6"/>
    <w:rsid w:val="00610DD1"/>
    <w:rsid w:val="00611566"/>
    <w:rsid w:val="00611D0C"/>
    <w:rsid w:val="006131A7"/>
    <w:rsid w:val="00613A3C"/>
    <w:rsid w:val="0062068C"/>
    <w:rsid w:val="006210CF"/>
    <w:rsid w:val="00621232"/>
    <w:rsid w:val="00621492"/>
    <w:rsid w:val="006215FA"/>
    <w:rsid w:val="006232F2"/>
    <w:rsid w:val="0062378B"/>
    <w:rsid w:val="00625EF2"/>
    <w:rsid w:val="00626A0D"/>
    <w:rsid w:val="00627424"/>
    <w:rsid w:val="00627C72"/>
    <w:rsid w:val="00632971"/>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6597"/>
    <w:rsid w:val="00650F75"/>
    <w:rsid w:val="0065114B"/>
    <w:rsid w:val="00651E1E"/>
    <w:rsid w:val="00652159"/>
    <w:rsid w:val="0065258E"/>
    <w:rsid w:val="00654C43"/>
    <w:rsid w:val="006576BB"/>
    <w:rsid w:val="00657864"/>
    <w:rsid w:val="00661073"/>
    <w:rsid w:val="00664958"/>
    <w:rsid w:val="00664DC4"/>
    <w:rsid w:val="00665BE3"/>
    <w:rsid w:val="006664CA"/>
    <w:rsid w:val="00670D17"/>
    <w:rsid w:val="00671593"/>
    <w:rsid w:val="00672DD3"/>
    <w:rsid w:val="00673DA5"/>
    <w:rsid w:val="00674A37"/>
    <w:rsid w:val="006769A7"/>
    <w:rsid w:val="006778DA"/>
    <w:rsid w:val="006803A9"/>
    <w:rsid w:val="00680C38"/>
    <w:rsid w:val="00680F27"/>
    <w:rsid w:val="0068240A"/>
    <w:rsid w:val="00682DB1"/>
    <w:rsid w:val="00686A67"/>
    <w:rsid w:val="00686C04"/>
    <w:rsid w:val="00687F04"/>
    <w:rsid w:val="00690DC9"/>
    <w:rsid w:val="006919F5"/>
    <w:rsid w:val="00693169"/>
    <w:rsid w:val="006933D4"/>
    <w:rsid w:val="00693426"/>
    <w:rsid w:val="00694CE5"/>
    <w:rsid w:val="00695468"/>
    <w:rsid w:val="00695FE2"/>
    <w:rsid w:val="00696E60"/>
    <w:rsid w:val="00697F47"/>
    <w:rsid w:val="006A16B1"/>
    <w:rsid w:val="006A1844"/>
    <w:rsid w:val="006A1CFD"/>
    <w:rsid w:val="006A20CA"/>
    <w:rsid w:val="006A213F"/>
    <w:rsid w:val="006A3000"/>
    <w:rsid w:val="006A489F"/>
    <w:rsid w:val="006A513B"/>
    <w:rsid w:val="006A5ABE"/>
    <w:rsid w:val="006A7254"/>
    <w:rsid w:val="006B14EB"/>
    <w:rsid w:val="006B2E32"/>
    <w:rsid w:val="006B59C7"/>
    <w:rsid w:val="006B5D30"/>
    <w:rsid w:val="006B6292"/>
    <w:rsid w:val="006B6D42"/>
    <w:rsid w:val="006C0D25"/>
    <w:rsid w:val="006C20F8"/>
    <w:rsid w:val="006C304D"/>
    <w:rsid w:val="006C4159"/>
    <w:rsid w:val="006C46DA"/>
    <w:rsid w:val="006C4D4B"/>
    <w:rsid w:val="006C6901"/>
    <w:rsid w:val="006C7A16"/>
    <w:rsid w:val="006C7EC2"/>
    <w:rsid w:val="006D0EE4"/>
    <w:rsid w:val="006D123C"/>
    <w:rsid w:val="006D1CDD"/>
    <w:rsid w:val="006D1E24"/>
    <w:rsid w:val="006D22F1"/>
    <w:rsid w:val="006D24EA"/>
    <w:rsid w:val="006D278F"/>
    <w:rsid w:val="006D2F2B"/>
    <w:rsid w:val="006D3682"/>
    <w:rsid w:val="006D56DB"/>
    <w:rsid w:val="006D5A2B"/>
    <w:rsid w:val="006D5CCE"/>
    <w:rsid w:val="006D65D6"/>
    <w:rsid w:val="006E029A"/>
    <w:rsid w:val="006E1B41"/>
    <w:rsid w:val="006E2738"/>
    <w:rsid w:val="006E2C98"/>
    <w:rsid w:val="006E2F09"/>
    <w:rsid w:val="006E44E6"/>
    <w:rsid w:val="006E5508"/>
    <w:rsid w:val="006E77BE"/>
    <w:rsid w:val="006F0A23"/>
    <w:rsid w:val="006F0C56"/>
    <w:rsid w:val="006F2A1D"/>
    <w:rsid w:val="006F2D55"/>
    <w:rsid w:val="006F3255"/>
    <w:rsid w:val="006F3F50"/>
    <w:rsid w:val="006F6972"/>
    <w:rsid w:val="006F755D"/>
    <w:rsid w:val="007016A1"/>
    <w:rsid w:val="007034CB"/>
    <w:rsid w:val="00703829"/>
    <w:rsid w:val="00704399"/>
    <w:rsid w:val="00705C37"/>
    <w:rsid w:val="00706942"/>
    <w:rsid w:val="00711D66"/>
    <w:rsid w:val="007138E3"/>
    <w:rsid w:val="00713E31"/>
    <w:rsid w:val="0071406D"/>
    <w:rsid w:val="007145EA"/>
    <w:rsid w:val="007148BE"/>
    <w:rsid w:val="007149FF"/>
    <w:rsid w:val="00714BA8"/>
    <w:rsid w:val="00715927"/>
    <w:rsid w:val="007159CA"/>
    <w:rsid w:val="00715FDC"/>
    <w:rsid w:val="00716765"/>
    <w:rsid w:val="00721ADA"/>
    <w:rsid w:val="00721B21"/>
    <w:rsid w:val="00721C1E"/>
    <w:rsid w:val="00722124"/>
    <w:rsid w:val="007258C1"/>
    <w:rsid w:val="007266C2"/>
    <w:rsid w:val="00727345"/>
    <w:rsid w:val="00727957"/>
    <w:rsid w:val="00727D3A"/>
    <w:rsid w:val="0073100C"/>
    <w:rsid w:val="00732655"/>
    <w:rsid w:val="007348E2"/>
    <w:rsid w:val="00734A5B"/>
    <w:rsid w:val="00734CEA"/>
    <w:rsid w:val="00734F32"/>
    <w:rsid w:val="00735860"/>
    <w:rsid w:val="00735C5A"/>
    <w:rsid w:val="00736016"/>
    <w:rsid w:val="007366E0"/>
    <w:rsid w:val="007413A2"/>
    <w:rsid w:val="007418E3"/>
    <w:rsid w:val="00742401"/>
    <w:rsid w:val="00744C28"/>
    <w:rsid w:val="00744E76"/>
    <w:rsid w:val="0074574D"/>
    <w:rsid w:val="00746CBA"/>
    <w:rsid w:val="0075366B"/>
    <w:rsid w:val="00753BB0"/>
    <w:rsid w:val="0075450F"/>
    <w:rsid w:val="0075452B"/>
    <w:rsid w:val="007554DE"/>
    <w:rsid w:val="00757702"/>
    <w:rsid w:val="00757BF5"/>
    <w:rsid w:val="00757D40"/>
    <w:rsid w:val="00760928"/>
    <w:rsid w:val="00760A7B"/>
    <w:rsid w:val="00760C39"/>
    <w:rsid w:val="007617D6"/>
    <w:rsid w:val="0076184C"/>
    <w:rsid w:val="00761EF7"/>
    <w:rsid w:val="00763623"/>
    <w:rsid w:val="00763C12"/>
    <w:rsid w:val="0076452A"/>
    <w:rsid w:val="00766CE8"/>
    <w:rsid w:val="00767383"/>
    <w:rsid w:val="0077001A"/>
    <w:rsid w:val="0077237E"/>
    <w:rsid w:val="00772E60"/>
    <w:rsid w:val="007734C5"/>
    <w:rsid w:val="00774E61"/>
    <w:rsid w:val="007765CE"/>
    <w:rsid w:val="0077661C"/>
    <w:rsid w:val="00780824"/>
    <w:rsid w:val="00781371"/>
    <w:rsid w:val="00781F0F"/>
    <w:rsid w:val="00781F23"/>
    <w:rsid w:val="0078273E"/>
    <w:rsid w:val="00782D14"/>
    <w:rsid w:val="007853B3"/>
    <w:rsid w:val="00785DB1"/>
    <w:rsid w:val="007864B8"/>
    <w:rsid w:val="007869F3"/>
    <w:rsid w:val="00786A02"/>
    <w:rsid w:val="00787249"/>
    <w:rsid w:val="0078727C"/>
    <w:rsid w:val="00787585"/>
    <w:rsid w:val="00787E99"/>
    <w:rsid w:val="00790092"/>
    <w:rsid w:val="0079186C"/>
    <w:rsid w:val="00791BC2"/>
    <w:rsid w:val="007934F7"/>
    <w:rsid w:val="00793634"/>
    <w:rsid w:val="007957E6"/>
    <w:rsid w:val="007962DB"/>
    <w:rsid w:val="0079654C"/>
    <w:rsid w:val="007968C8"/>
    <w:rsid w:val="007A0073"/>
    <w:rsid w:val="007A1571"/>
    <w:rsid w:val="007A2E90"/>
    <w:rsid w:val="007A349A"/>
    <w:rsid w:val="007A41C9"/>
    <w:rsid w:val="007A57CA"/>
    <w:rsid w:val="007A693B"/>
    <w:rsid w:val="007A69BF"/>
    <w:rsid w:val="007A7ADC"/>
    <w:rsid w:val="007B3DC6"/>
    <w:rsid w:val="007B3DFF"/>
    <w:rsid w:val="007B5A0F"/>
    <w:rsid w:val="007B5A7B"/>
    <w:rsid w:val="007B60FC"/>
    <w:rsid w:val="007B67F6"/>
    <w:rsid w:val="007B6B2F"/>
    <w:rsid w:val="007B7578"/>
    <w:rsid w:val="007B779D"/>
    <w:rsid w:val="007C095F"/>
    <w:rsid w:val="007C0E62"/>
    <w:rsid w:val="007C101F"/>
    <w:rsid w:val="007C1D88"/>
    <w:rsid w:val="007C288E"/>
    <w:rsid w:val="007C2D08"/>
    <w:rsid w:val="007C4E70"/>
    <w:rsid w:val="007C60CC"/>
    <w:rsid w:val="007C626F"/>
    <w:rsid w:val="007C6EF8"/>
    <w:rsid w:val="007D082C"/>
    <w:rsid w:val="007D08A7"/>
    <w:rsid w:val="007D150E"/>
    <w:rsid w:val="007D1D68"/>
    <w:rsid w:val="007D2DC6"/>
    <w:rsid w:val="007D4304"/>
    <w:rsid w:val="007D7AE7"/>
    <w:rsid w:val="007D7B7E"/>
    <w:rsid w:val="007E0F66"/>
    <w:rsid w:val="007E18FE"/>
    <w:rsid w:val="007E1DF8"/>
    <w:rsid w:val="007E1F2A"/>
    <w:rsid w:val="007E2C01"/>
    <w:rsid w:val="007E4953"/>
    <w:rsid w:val="007E4CCC"/>
    <w:rsid w:val="007E56CB"/>
    <w:rsid w:val="007E574B"/>
    <w:rsid w:val="007E68A2"/>
    <w:rsid w:val="007E735C"/>
    <w:rsid w:val="007F3FDD"/>
    <w:rsid w:val="007F4588"/>
    <w:rsid w:val="007F5ED1"/>
    <w:rsid w:val="007F5FF1"/>
    <w:rsid w:val="007F7537"/>
    <w:rsid w:val="007F7B9F"/>
    <w:rsid w:val="00800BE7"/>
    <w:rsid w:val="00801906"/>
    <w:rsid w:val="00802839"/>
    <w:rsid w:val="008028A4"/>
    <w:rsid w:val="00804A03"/>
    <w:rsid w:val="00805A44"/>
    <w:rsid w:val="00805DF9"/>
    <w:rsid w:val="00806357"/>
    <w:rsid w:val="0080674D"/>
    <w:rsid w:val="008075D6"/>
    <w:rsid w:val="00807CC5"/>
    <w:rsid w:val="0081100D"/>
    <w:rsid w:val="008125F2"/>
    <w:rsid w:val="0081330A"/>
    <w:rsid w:val="00813A6E"/>
    <w:rsid w:val="00815BB2"/>
    <w:rsid w:val="008215B3"/>
    <w:rsid w:val="00824FC3"/>
    <w:rsid w:val="0082579B"/>
    <w:rsid w:val="00826635"/>
    <w:rsid w:val="008266BD"/>
    <w:rsid w:val="008276E5"/>
    <w:rsid w:val="00832784"/>
    <w:rsid w:val="0083315D"/>
    <w:rsid w:val="00833626"/>
    <w:rsid w:val="0083593E"/>
    <w:rsid w:val="00835EAD"/>
    <w:rsid w:val="0083635E"/>
    <w:rsid w:val="008369E0"/>
    <w:rsid w:val="008407A9"/>
    <w:rsid w:val="00840860"/>
    <w:rsid w:val="008417B4"/>
    <w:rsid w:val="008420B9"/>
    <w:rsid w:val="00843766"/>
    <w:rsid w:val="008437B6"/>
    <w:rsid w:val="00843BAE"/>
    <w:rsid w:val="008447AF"/>
    <w:rsid w:val="008456AC"/>
    <w:rsid w:val="00845B18"/>
    <w:rsid w:val="008501CC"/>
    <w:rsid w:val="008504AF"/>
    <w:rsid w:val="00851A34"/>
    <w:rsid w:val="008524AD"/>
    <w:rsid w:val="0085366C"/>
    <w:rsid w:val="00853963"/>
    <w:rsid w:val="00853EF1"/>
    <w:rsid w:val="00854E8D"/>
    <w:rsid w:val="00855046"/>
    <w:rsid w:val="008557C6"/>
    <w:rsid w:val="00855E15"/>
    <w:rsid w:val="00856EF3"/>
    <w:rsid w:val="008602D3"/>
    <w:rsid w:val="00860F46"/>
    <w:rsid w:val="0086236F"/>
    <w:rsid w:val="0086274C"/>
    <w:rsid w:val="00863134"/>
    <w:rsid w:val="0086417E"/>
    <w:rsid w:val="008643B1"/>
    <w:rsid w:val="0086524B"/>
    <w:rsid w:val="008653BA"/>
    <w:rsid w:val="0086675C"/>
    <w:rsid w:val="00866BB5"/>
    <w:rsid w:val="00867814"/>
    <w:rsid w:val="00870283"/>
    <w:rsid w:val="00873655"/>
    <w:rsid w:val="00874676"/>
    <w:rsid w:val="0087668A"/>
    <w:rsid w:val="008768CA"/>
    <w:rsid w:val="0087752E"/>
    <w:rsid w:val="00877C0F"/>
    <w:rsid w:val="00877C65"/>
    <w:rsid w:val="0088031C"/>
    <w:rsid w:val="00880559"/>
    <w:rsid w:val="0088256C"/>
    <w:rsid w:val="008831BB"/>
    <w:rsid w:val="008850E2"/>
    <w:rsid w:val="0088587C"/>
    <w:rsid w:val="00885D8F"/>
    <w:rsid w:val="00886BE7"/>
    <w:rsid w:val="00887E2F"/>
    <w:rsid w:val="00890EBD"/>
    <w:rsid w:val="00891A57"/>
    <w:rsid w:val="00892E1C"/>
    <w:rsid w:val="00893C5C"/>
    <w:rsid w:val="0089567F"/>
    <w:rsid w:val="0089755E"/>
    <w:rsid w:val="008A08E5"/>
    <w:rsid w:val="008A0F29"/>
    <w:rsid w:val="008A15F7"/>
    <w:rsid w:val="008A48B6"/>
    <w:rsid w:val="008A65A1"/>
    <w:rsid w:val="008A768F"/>
    <w:rsid w:val="008B05C4"/>
    <w:rsid w:val="008B08EC"/>
    <w:rsid w:val="008B0A62"/>
    <w:rsid w:val="008B0F46"/>
    <w:rsid w:val="008B15E4"/>
    <w:rsid w:val="008B3387"/>
    <w:rsid w:val="008B4F8A"/>
    <w:rsid w:val="008B52AD"/>
    <w:rsid w:val="008B6F70"/>
    <w:rsid w:val="008B7D86"/>
    <w:rsid w:val="008C1807"/>
    <w:rsid w:val="008C1CF0"/>
    <w:rsid w:val="008C244E"/>
    <w:rsid w:val="008C3CB2"/>
    <w:rsid w:val="008C44BA"/>
    <w:rsid w:val="008C5EC5"/>
    <w:rsid w:val="008C6E3C"/>
    <w:rsid w:val="008D0774"/>
    <w:rsid w:val="008D0C27"/>
    <w:rsid w:val="008D0FA8"/>
    <w:rsid w:val="008D1624"/>
    <w:rsid w:val="008D2E9F"/>
    <w:rsid w:val="008D348D"/>
    <w:rsid w:val="008D38CD"/>
    <w:rsid w:val="008D3CB0"/>
    <w:rsid w:val="008D3E9D"/>
    <w:rsid w:val="008D5D2C"/>
    <w:rsid w:val="008E00BB"/>
    <w:rsid w:val="008E00F7"/>
    <w:rsid w:val="008E1BC7"/>
    <w:rsid w:val="008E229B"/>
    <w:rsid w:val="008E5066"/>
    <w:rsid w:val="008E5D85"/>
    <w:rsid w:val="008E606A"/>
    <w:rsid w:val="008E73E6"/>
    <w:rsid w:val="008F1731"/>
    <w:rsid w:val="008F191B"/>
    <w:rsid w:val="008F238B"/>
    <w:rsid w:val="008F3303"/>
    <w:rsid w:val="008F5380"/>
    <w:rsid w:val="008F6882"/>
    <w:rsid w:val="008F6EAA"/>
    <w:rsid w:val="008F749F"/>
    <w:rsid w:val="008F7F8E"/>
    <w:rsid w:val="009006D7"/>
    <w:rsid w:val="00900B11"/>
    <w:rsid w:val="009016F7"/>
    <w:rsid w:val="009017E1"/>
    <w:rsid w:val="0090271F"/>
    <w:rsid w:val="00902F91"/>
    <w:rsid w:val="009030EF"/>
    <w:rsid w:val="00903E2A"/>
    <w:rsid w:val="00903F5B"/>
    <w:rsid w:val="009042DB"/>
    <w:rsid w:val="0090442B"/>
    <w:rsid w:val="00904580"/>
    <w:rsid w:val="009046C2"/>
    <w:rsid w:val="00906106"/>
    <w:rsid w:val="00907479"/>
    <w:rsid w:val="0091006A"/>
    <w:rsid w:val="00910415"/>
    <w:rsid w:val="00910B41"/>
    <w:rsid w:val="00911688"/>
    <w:rsid w:val="00911BA9"/>
    <w:rsid w:val="0091249B"/>
    <w:rsid w:val="00916C24"/>
    <w:rsid w:val="00917289"/>
    <w:rsid w:val="009178DA"/>
    <w:rsid w:val="0092023F"/>
    <w:rsid w:val="00920A73"/>
    <w:rsid w:val="00922F17"/>
    <w:rsid w:val="00923A83"/>
    <w:rsid w:val="00923F6E"/>
    <w:rsid w:val="0092619C"/>
    <w:rsid w:val="0092716F"/>
    <w:rsid w:val="00927687"/>
    <w:rsid w:val="0093163F"/>
    <w:rsid w:val="0093166B"/>
    <w:rsid w:val="00932033"/>
    <w:rsid w:val="00932079"/>
    <w:rsid w:val="00933F02"/>
    <w:rsid w:val="00934884"/>
    <w:rsid w:val="00934B6B"/>
    <w:rsid w:val="00934F26"/>
    <w:rsid w:val="00935668"/>
    <w:rsid w:val="00935A2F"/>
    <w:rsid w:val="00936944"/>
    <w:rsid w:val="00936C92"/>
    <w:rsid w:val="00937C1A"/>
    <w:rsid w:val="00937C38"/>
    <w:rsid w:val="00941AC6"/>
    <w:rsid w:val="0094221C"/>
    <w:rsid w:val="00942A21"/>
    <w:rsid w:val="00942DCD"/>
    <w:rsid w:val="00942EC2"/>
    <w:rsid w:val="00943450"/>
    <w:rsid w:val="00943A72"/>
    <w:rsid w:val="00943B4D"/>
    <w:rsid w:val="0094418A"/>
    <w:rsid w:val="00944DCC"/>
    <w:rsid w:val="00944FED"/>
    <w:rsid w:val="00946DB9"/>
    <w:rsid w:val="00950C43"/>
    <w:rsid w:val="009515C2"/>
    <w:rsid w:val="009524ED"/>
    <w:rsid w:val="009531C8"/>
    <w:rsid w:val="009540D2"/>
    <w:rsid w:val="0095531C"/>
    <w:rsid w:val="00956C4B"/>
    <w:rsid w:val="00957929"/>
    <w:rsid w:val="009601B0"/>
    <w:rsid w:val="00960738"/>
    <w:rsid w:val="009618D4"/>
    <w:rsid w:val="00965D58"/>
    <w:rsid w:val="009675EE"/>
    <w:rsid w:val="00971F09"/>
    <w:rsid w:val="009720FA"/>
    <w:rsid w:val="00972785"/>
    <w:rsid w:val="009728A6"/>
    <w:rsid w:val="0097477A"/>
    <w:rsid w:val="00977066"/>
    <w:rsid w:val="00977568"/>
    <w:rsid w:val="009778FE"/>
    <w:rsid w:val="00977B9A"/>
    <w:rsid w:val="00980682"/>
    <w:rsid w:val="00982B95"/>
    <w:rsid w:val="009875AC"/>
    <w:rsid w:val="009876EA"/>
    <w:rsid w:val="00990EB6"/>
    <w:rsid w:val="00991F97"/>
    <w:rsid w:val="00992334"/>
    <w:rsid w:val="00992DA1"/>
    <w:rsid w:val="00993129"/>
    <w:rsid w:val="009947F3"/>
    <w:rsid w:val="00994BF0"/>
    <w:rsid w:val="0099569F"/>
    <w:rsid w:val="0099571B"/>
    <w:rsid w:val="00995B70"/>
    <w:rsid w:val="00996B82"/>
    <w:rsid w:val="00997D91"/>
    <w:rsid w:val="00997D94"/>
    <w:rsid w:val="009A0293"/>
    <w:rsid w:val="009A080E"/>
    <w:rsid w:val="009A1E68"/>
    <w:rsid w:val="009A2784"/>
    <w:rsid w:val="009A2F34"/>
    <w:rsid w:val="009A5173"/>
    <w:rsid w:val="009A60AD"/>
    <w:rsid w:val="009B0C84"/>
    <w:rsid w:val="009B17A8"/>
    <w:rsid w:val="009B1DCE"/>
    <w:rsid w:val="009B1EF1"/>
    <w:rsid w:val="009B33C7"/>
    <w:rsid w:val="009B46A2"/>
    <w:rsid w:val="009B57EA"/>
    <w:rsid w:val="009B633D"/>
    <w:rsid w:val="009B676E"/>
    <w:rsid w:val="009B78D4"/>
    <w:rsid w:val="009C0CE3"/>
    <w:rsid w:val="009C150F"/>
    <w:rsid w:val="009C1BA6"/>
    <w:rsid w:val="009C2711"/>
    <w:rsid w:val="009C30D7"/>
    <w:rsid w:val="009C395D"/>
    <w:rsid w:val="009C3C17"/>
    <w:rsid w:val="009C4853"/>
    <w:rsid w:val="009C567E"/>
    <w:rsid w:val="009C71AC"/>
    <w:rsid w:val="009D0323"/>
    <w:rsid w:val="009D0473"/>
    <w:rsid w:val="009D1423"/>
    <w:rsid w:val="009D256D"/>
    <w:rsid w:val="009D54FD"/>
    <w:rsid w:val="009D6549"/>
    <w:rsid w:val="009D756A"/>
    <w:rsid w:val="009E0A42"/>
    <w:rsid w:val="009E0E63"/>
    <w:rsid w:val="009E142D"/>
    <w:rsid w:val="009E186E"/>
    <w:rsid w:val="009E282D"/>
    <w:rsid w:val="009E36FF"/>
    <w:rsid w:val="009E4F56"/>
    <w:rsid w:val="009E6ADF"/>
    <w:rsid w:val="009E7D58"/>
    <w:rsid w:val="009F07C9"/>
    <w:rsid w:val="009F1130"/>
    <w:rsid w:val="009F1728"/>
    <w:rsid w:val="009F6393"/>
    <w:rsid w:val="009F78DD"/>
    <w:rsid w:val="00A00291"/>
    <w:rsid w:val="00A004D4"/>
    <w:rsid w:val="00A00E2E"/>
    <w:rsid w:val="00A013BB"/>
    <w:rsid w:val="00A019DB"/>
    <w:rsid w:val="00A0300B"/>
    <w:rsid w:val="00A0303C"/>
    <w:rsid w:val="00A05566"/>
    <w:rsid w:val="00A059F2"/>
    <w:rsid w:val="00A05FB3"/>
    <w:rsid w:val="00A06B61"/>
    <w:rsid w:val="00A0735A"/>
    <w:rsid w:val="00A10F02"/>
    <w:rsid w:val="00A10F0A"/>
    <w:rsid w:val="00A11603"/>
    <w:rsid w:val="00A119B7"/>
    <w:rsid w:val="00A12DF2"/>
    <w:rsid w:val="00A15377"/>
    <w:rsid w:val="00A15901"/>
    <w:rsid w:val="00A169E1"/>
    <w:rsid w:val="00A16F44"/>
    <w:rsid w:val="00A1796E"/>
    <w:rsid w:val="00A17A00"/>
    <w:rsid w:val="00A17A50"/>
    <w:rsid w:val="00A2022F"/>
    <w:rsid w:val="00A21916"/>
    <w:rsid w:val="00A22BDB"/>
    <w:rsid w:val="00A24E69"/>
    <w:rsid w:val="00A25246"/>
    <w:rsid w:val="00A27664"/>
    <w:rsid w:val="00A300FD"/>
    <w:rsid w:val="00A30569"/>
    <w:rsid w:val="00A3060E"/>
    <w:rsid w:val="00A31533"/>
    <w:rsid w:val="00A31757"/>
    <w:rsid w:val="00A31BDC"/>
    <w:rsid w:val="00A33153"/>
    <w:rsid w:val="00A33FAE"/>
    <w:rsid w:val="00A344E2"/>
    <w:rsid w:val="00A345D3"/>
    <w:rsid w:val="00A34AB3"/>
    <w:rsid w:val="00A36DFF"/>
    <w:rsid w:val="00A377DE"/>
    <w:rsid w:val="00A40411"/>
    <w:rsid w:val="00A40B84"/>
    <w:rsid w:val="00A41DDF"/>
    <w:rsid w:val="00A42793"/>
    <w:rsid w:val="00A43F9E"/>
    <w:rsid w:val="00A44C95"/>
    <w:rsid w:val="00A44FB4"/>
    <w:rsid w:val="00A46408"/>
    <w:rsid w:val="00A4771E"/>
    <w:rsid w:val="00A50C92"/>
    <w:rsid w:val="00A52005"/>
    <w:rsid w:val="00A52A36"/>
    <w:rsid w:val="00A53724"/>
    <w:rsid w:val="00A5418C"/>
    <w:rsid w:val="00A5419B"/>
    <w:rsid w:val="00A54EC9"/>
    <w:rsid w:val="00A54F14"/>
    <w:rsid w:val="00A556C2"/>
    <w:rsid w:val="00A567D5"/>
    <w:rsid w:val="00A57C56"/>
    <w:rsid w:val="00A57EA7"/>
    <w:rsid w:val="00A63C99"/>
    <w:rsid w:val="00A66D78"/>
    <w:rsid w:val="00A675D2"/>
    <w:rsid w:val="00A7124D"/>
    <w:rsid w:val="00A71FE6"/>
    <w:rsid w:val="00A72CF1"/>
    <w:rsid w:val="00A7311A"/>
    <w:rsid w:val="00A73477"/>
    <w:rsid w:val="00A7350F"/>
    <w:rsid w:val="00A73588"/>
    <w:rsid w:val="00A73B48"/>
    <w:rsid w:val="00A75950"/>
    <w:rsid w:val="00A77607"/>
    <w:rsid w:val="00A7761A"/>
    <w:rsid w:val="00A8036B"/>
    <w:rsid w:val="00A81DA0"/>
    <w:rsid w:val="00A81E04"/>
    <w:rsid w:val="00A82169"/>
    <w:rsid w:val="00A82346"/>
    <w:rsid w:val="00A8237D"/>
    <w:rsid w:val="00A83786"/>
    <w:rsid w:val="00A83E85"/>
    <w:rsid w:val="00A8604C"/>
    <w:rsid w:val="00A86923"/>
    <w:rsid w:val="00A86CCB"/>
    <w:rsid w:val="00A86FB3"/>
    <w:rsid w:val="00A871DA"/>
    <w:rsid w:val="00A90559"/>
    <w:rsid w:val="00A930E5"/>
    <w:rsid w:val="00A93A49"/>
    <w:rsid w:val="00A93D58"/>
    <w:rsid w:val="00A94DAF"/>
    <w:rsid w:val="00A963EC"/>
    <w:rsid w:val="00A9671C"/>
    <w:rsid w:val="00A9754D"/>
    <w:rsid w:val="00A979D5"/>
    <w:rsid w:val="00AA0E06"/>
    <w:rsid w:val="00AA3187"/>
    <w:rsid w:val="00AA3F44"/>
    <w:rsid w:val="00AA424C"/>
    <w:rsid w:val="00AA4A3E"/>
    <w:rsid w:val="00AA53F1"/>
    <w:rsid w:val="00AA5901"/>
    <w:rsid w:val="00AA5D73"/>
    <w:rsid w:val="00AA68DA"/>
    <w:rsid w:val="00AA6BA2"/>
    <w:rsid w:val="00AB026F"/>
    <w:rsid w:val="00AB167C"/>
    <w:rsid w:val="00AB1A1C"/>
    <w:rsid w:val="00AB1D53"/>
    <w:rsid w:val="00AB2D12"/>
    <w:rsid w:val="00AB39C7"/>
    <w:rsid w:val="00AB3C73"/>
    <w:rsid w:val="00AB3D6D"/>
    <w:rsid w:val="00AC1DDD"/>
    <w:rsid w:val="00AC2050"/>
    <w:rsid w:val="00AC2A15"/>
    <w:rsid w:val="00AC2B09"/>
    <w:rsid w:val="00AC4009"/>
    <w:rsid w:val="00AC4A34"/>
    <w:rsid w:val="00AC4BEE"/>
    <w:rsid w:val="00AC530E"/>
    <w:rsid w:val="00AC5918"/>
    <w:rsid w:val="00AC68F0"/>
    <w:rsid w:val="00AC7BBF"/>
    <w:rsid w:val="00AC7F9D"/>
    <w:rsid w:val="00AD1155"/>
    <w:rsid w:val="00AD2DB9"/>
    <w:rsid w:val="00AD3CD0"/>
    <w:rsid w:val="00AD3DFC"/>
    <w:rsid w:val="00AD60DE"/>
    <w:rsid w:val="00AD7B49"/>
    <w:rsid w:val="00AE15E0"/>
    <w:rsid w:val="00AE161B"/>
    <w:rsid w:val="00AE1FFC"/>
    <w:rsid w:val="00AE2B24"/>
    <w:rsid w:val="00AE4CBE"/>
    <w:rsid w:val="00AE52E6"/>
    <w:rsid w:val="00AE5905"/>
    <w:rsid w:val="00AE6094"/>
    <w:rsid w:val="00AE61AA"/>
    <w:rsid w:val="00AE681E"/>
    <w:rsid w:val="00AE73AF"/>
    <w:rsid w:val="00AE7FA7"/>
    <w:rsid w:val="00AF0731"/>
    <w:rsid w:val="00AF09BB"/>
    <w:rsid w:val="00AF104F"/>
    <w:rsid w:val="00AF1369"/>
    <w:rsid w:val="00AF2402"/>
    <w:rsid w:val="00AF2567"/>
    <w:rsid w:val="00AF2C8D"/>
    <w:rsid w:val="00AF308A"/>
    <w:rsid w:val="00AF3295"/>
    <w:rsid w:val="00AF39D7"/>
    <w:rsid w:val="00AF632F"/>
    <w:rsid w:val="00AF7A4E"/>
    <w:rsid w:val="00B005BA"/>
    <w:rsid w:val="00B01511"/>
    <w:rsid w:val="00B028F1"/>
    <w:rsid w:val="00B04067"/>
    <w:rsid w:val="00B04178"/>
    <w:rsid w:val="00B05E89"/>
    <w:rsid w:val="00B06F4C"/>
    <w:rsid w:val="00B07876"/>
    <w:rsid w:val="00B07A2A"/>
    <w:rsid w:val="00B07C05"/>
    <w:rsid w:val="00B07C06"/>
    <w:rsid w:val="00B10F74"/>
    <w:rsid w:val="00B1283D"/>
    <w:rsid w:val="00B1306E"/>
    <w:rsid w:val="00B15449"/>
    <w:rsid w:val="00B15A17"/>
    <w:rsid w:val="00B16A36"/>
    <w:rsid w:val="00B21B86"/>
    <w:rsid w:val="00B21DCC"/>
    <w:rsid w:val="00B2359D"/>
    <w:rsid w:val="00B2509F"/>
    <w:rsid w:val="00B26361"/>
    <w:rsid w:val="00B26700"/>
    <w:rsid w:val="00B271C3"/>
    <w:rsid w:val="00B30EB8"/>
    <w:rsid w:val="00B323EA"/>
    <w:rsid w:val="00B333FA"/>
    <w:rsid w:val="00B34833"/>
    <w:rsid w:val="00B35208"/>
    <w:rsid w:val="00B36C6E"/>
    <w:rsid w:val="00B374CA"/>
    <w:rsid w:val="00B379C6"/>
    <w:rsid w:val="00B37D0C"/>
    <w:rsid w:val="00B414A9"/>
    <w:rsid w:val="00B419ED"/>
    <w:rsid w:val="00B4450A"/>
    <w:rsid w:val="00B44CC5"/>
    <w:rsid w:val="00B44DF4"/>
    <w:rsid w:val="00B45EB7"/>
    <w:rsid w:val="00B522D8"/>
    <w:rsid w:val="00B5276B"/>
    <w:rsid w:val="00B52AE7"/>
    <w:rsid w:val="00B52DD0"/>
    <w:rsid w:val="00B5313E"/>
    <w:rsid w:val="00B53B3B"/>
    <w:rsid w:val="00B53C0E"/>
    <w:rsid w:val="00B543C4"/>
    <w:rsid w:val="00B54D1F"/>
    <w:rsid w:val="00B560B2"/>
    <w:rsid w:val="00B567C6"/>
    <w:rsid w:val="00B56FE5"/>
    <w:rsid w:val="00B57515"/>
    <w:rsid w:val="00B575E5"/>
    <w:rsid w:val="00B5766D"/>
    <w:rsid w:val="00B57971"/>
    <w:rsid w:val="00B57F65"/>
    <w:rsid w:val="00B600CD"/>
    <w:rsid w:val="00B600FC"/>
    <w:rsid w:val="00B62CC9"/>
    <w:rsid w:val="00B62D0E"/>
    <w:rsid w:val="00B64401"/>
    <w:rsid w:val="00B7052B"/>
    <w:rsid w:val="00B70D56"/>
    <w:rsid w:val="00B71542"/>
    <w:rsid w:val="00B715A1"/>
    <w:rsid w:val="00B75094"/>
    <w:rsid w:val="00B751CB"/>
    <w:rsid w:val="00B77F02"/>
    <w:rsid w:val="00B81FB3"/>
    <w:rsid w:val="00B85A81"/>
    <w:rsid w:val="00B867E6"/>
    <w:rsid w:val="00B90205"/>
    <w:rsid w:val="00B929C6"/>
    <w:rsid w:val="00B942D0"/>
    <w:rsid w:val="00B947E0"/>
    <w:rsid w:val="00B96F14"/>
    <w:rsid w:val="00B97420"/>
    <w:rsid w:val="00BA049B"/>
    <w:rsid w:val="00BA0593"/>
    <w:rsid w:val="00BA0823"/>
    <w:rsid w:val="00BA2585"/>
    <w:rsid w:val="00BA29E3"/>
    <w:rsid w:val="00BA34E9"/>
    <w:rsid w:val="00BA3E9D"/>
    <w:rsid w:val="00BA5C4C"/>
    <w:rsid w:val="00BA6481"/>
    <w:rsid w:val="00BA6D57"/>
    <w:rsid w:val="00BA6E76"/>
    <w:rsid w:val="00BA707B"/>
    <w:rsid w:val="00BB2045"/>
    <w:rsid w:val="00BB29B9"/>
    <w:rsid w:val="00BB4B99"/>
    <w:rsid w:val="00BB510E"/>
    <w:rsid w:val="00BB56C9"/>
    <w:rsid w:val="00BB5A99"/>
    <w:rsid w:val="00BB6D6D"/>
    <w:rsid w:val="00BB7041"/>
    <w:rsid w:val="00BB7052"/>
    <w:rsid w:val="00BB7339"/>
    <w:rsid w:val="00BB781A"/>
    <w:rsid w:val="00BC15E3"/>
    <w:rsid w:val="00BC2059"/>
    <w:rsid w:val="00BC2FFF"/>
    <w:rsid w:val="00BC3CE5"/>
    <w:rsid w:val="00BC4058"/>
    <w:rsid w:val="00BC4731"/>
    <w:rsid w:val="00BC4DDA"/>
    <w:rsid w:val="00BC5228"/>
    <w:rsid w:val="00BC53B9"/>
    <w:rsid w:val="00BC5FD8"/>
    <w:rsid w:val="00BC6092"/>
    <w:rsid w:val="00BC6609"/>
    <w:rsid w:val="00BD03EF"/>
    <w:rsid w:val="00BD113D"/>
    <w:rsid w:val="00BD1ACA"/>
    <w:rsid w:val="00BD34AD"/>
    <w:rsid w:val="00BD4382"/>
    <w:rsid w:val="00BD4466"/>
    <w:rsid w:val="00BD55CC"/>
    <w:rsid w:val="00BD5845"/>
    <w:rsid w:val="00BD5FFE"/>
    <w:rsid w:val="00BE0A49"/>
    <w:rsid w:val="00BE1E53"/>
    <w:rsid w:val="00BE1E5D"/>
    <w:rsid w:val="00BE2C47"/>
    <w:rsid w:val="00BE2E78"/>
    <w:rsid w:val="00BE3157"/>
    <w:rsid w:val="00BE5105"/>
    <w:rsid w:val="00BE547D"/>
    <w:rsid w:val="00BE5C42"/>
    <w:rsid w:val="00BE70BA"/>
    <w:rsid w:val="00BE7124"/>
    <w:rsid w:val="00BE7904"/>
    <w:rsid w:val="00BE790D"/>
    <w:rsid w:val="00BF0370"/>
    <w:rsid w:val="00BF048E"/>
    <w:rsid w:val="00BF0874"/>
    <w:rsid w:val="00BF0A7A"/>
    <w:rsid w:val="00BF1897"/>
    <w:rsid w:val="00BF1CAC"/>
    <w:rsid w:val="00BF1CDE"/>
    <w:rsid w:val="00BF2760"/>
    <w:rsid w:val="00BF3C64"/>
    <w:rsid w:val="00BF4F97"/>
    <w:rsid w:val="00BF788F"/>
    <w:rsid w:val="00C008E9"/>
    <w:rsid w:val="00C00A7F"/>
    <w:rsid w:val="00C01D30"/>
    <w:rsid w:val="00C01E26"/>
    <w:rsid w:val="00C01EDD"/>
    <w:rsid w:val="00C029D3"/>
    <w:rsid w:val="00C02C49"/>
    <w:rsid w:val="00C0332D"/>
    <w:rsid w:val="00C04C15"/>
    <w:rsid w:val="00C06261"/>
    <w:rsid w:val="00C0746B"/>
    <w:rsid w:val="00C10FC8"/>
    <w:rsid w:val="00C11BBC"/>
    <w:rsid w:val="00C11C73"/>
    <w:rsid w:val="00C126C2"/>
    <w:rsid w:val="00C129EA"/>
    <w:rsid w:val="00C12DFA"/>
    <w:rsid w:val="00C13C90"/>
    <w:rsid w:val="00C15450"/>
    <w:rsid w:val="00C155BD"/>
    <w:rsid w:val="00C156D0"/>
    <w:rsid w:val="00C160EA"/>
    <w:rsid w:val="00C16C3B"/>
    <w:rsid w:val="00C2099D"/>
    <w:rsid w:val="00C23264"/>
    <w:rsid w:val="00C236C9"/>
    <w:rsid w:val="00C23ABD"/>
    <w:rsid w:val="00C23FF9"/>
    <w:rsid w:val="00C26457"/>
    <w:rsid w:val="00C271AE"/>
    <w:rsid w:val="00C30EAA"/>
    <w:rsid w:val="00C31092"/>
    <w:rsid w:val="00C31F2F"/>
    <w:rsid w:val="00C33079"/>
    <w:rsid w:val="00C338A8"/>
    <w:rsid w:val="00C346E8"/>
    <w:rsid w:val="00C34C05"/>
    <w:rsid w:val="00C35A36"/>
    <w:rsid w:val="00C36187"/>
    <w:rsid w:val="00C3639B"/>
    <w:rsid w:val="00C36A14"/>
    <w:rsid w:val="00C3763A"/>
    <w:rsid w:val="00C40284"/>
    <w:rsid w:val="00C41A98"/>
    <w:rsid w:val="00C41DC5"/>
    <w:rsid w:val="00C4320C"/>
    <w:rsid w:val="00C44423"/>
    <w:rsid w:val="00C44872"/>
    <w:rsid w:val="00C4530A"/>
    <w:rsid w:val="00C454EE"/>
    <w:rsid w:val="00C45EAF"/>
    <w:rsid w:val="00C46048"/>
    <w:rsid w:val="00C468C2"/>
    <w:rsid w:val="00C500F7"/>
    <w:rsid w:val="00C50587"/>
    <w:rsid w:val="00C5238E"/>
    <w:rsid w:val="00C52D1F"/>
    <w:rsid w:val="00C5495E"/>
    <w:rsid w:val="00C54AB4"/>
    <w:rsid w:val="00C5505D"/>
    <w:rsid w:val="00C55973"/>
    <w:rsid w:val="00C57F90"/>
    <w:rsid w:val="00C62F17"/>
    <w:rsid w:val="00C6426E"/>
    <w:rsid w:val="00C65D6D"/>
    <w:rsid w:val="00C67414"/>
    <w:rsid w:val="00C7060D"/>
    <w:rsid w:val="00C706A4"/>
    <w:rsid w:val="00C71C22"/>
    <w:rsid w:val="00C72514"/>
    <w:rsid w:val="00C72B95"/>
    <w:rsid w:val="00C7414D"/>
    <w:rsid w:val="00C75038"/>
    <w:rsid w:val="00C77A67"/>
    <w:rsid w:val="00C8185D"/>
    <w:rsid w:val="00C820BD"/>
    <w:rsid w:val="00C83A4E"/>
    <w:rsid w:val="00C876E8"/>
    <w:rsid w:val="00C87A10"/>
    <w:rsid w:val="00C90986"/>
    <w:rsid w:val="00C92CEC"/>
    <w:rsid w:val="00C938AF"/>
    <w:rsid w:val="00C94CD6"/>
    <w:rsid w:val="00CA04B2"/>
    <w:rsid w:val="00CA1745"/>
    <w:rsid w:val="00CA3BF1"/>
    <w:rsid w:val="00CA3D0C"/>
    <w:rsid w:val="00CA7969"/>
    <w:rsid w:val="00CB0156"/>
    <w:rsid w:val="00CB0781"/>
    <w:rsid w:val="00CB1A7E"/>
    <w:rsid w:val="00CB2111"/>
    <w:rsid w:val="00CB2665"/>
    <w:rsid w:val="00CB4464"/>
    <w:rsid w:val="00CB49B0"/>
    <w:rsid w:val="00CB4D04"/>
    <w:rsid w:val="00CB6385"/>
    <w:rsid w:val="00CB7760"/>
    <w:rsid w:val="00CC04F6"/>
    <w:rsid w:val="00CC0C10"/>
    <w:rsid w:val="00CC28A8"/>
    <w:rsid w:val="00CC31E9"/>
    <w:rsid w:val="00CC4553"/>
    <w:rsid w:val="00CC458D"/>
    <w:rsid w:val="00CC6878"/>
    <w:rsid w:val="00CC6D17"/>
    <w:rsid w:val="00CC6DE6"/>
    <w:rsid w:val="00CD201A"/>
    <w:rsid w:val="00CD27A3"/>
    <w:rsid w:val="00CD2FD9"/>
    <w:rsid w:val="00CD39A5"/>
    <w:rsid w:val="00CD44F9"/>
    <w:rsid w:val="00CD4868"/>
    <w:rsid w:val="00CD4C7B"/>
    <w:rsid w:val="00CD67B7"/>
    <w:rsid w:val="00CD6E85"/>
    <w:rsid w:val="00CD73FA"/>
    <w:rsid w:val="00CE1F48"/>
    <w:rsid w:val="00CE1F64"/>
    <w:rsid w:val="00CE3549"/>
    <w:rsid w:val="00CE39D5"/>
    <w:rsid w:val="00CE50C1"/>
    <w:rsid w:val="00CE670A"/>
    <w:rsid w:val="00CE7F57"/>
    <w:rsid w:val="00CF08E0"/>
    <w:rsid w:val="00CF0E5B"/>
    <w:rsid w:val="00CF1A7D"/>
    <w:rsid w:val="00CF1E30"/>
    <w:rsid w:val="00CF2727"/>
    <w:rsid w:val="00CF30DA"/>
    <w:rsid w:val="00CF5045"/>
    <w:rsid w:val="00CF5E8A"/>
    <w:rsid w:val="00CF7081"/>
    <w:rsid w:val="00CF74A2"/>
    <w:rsid w:val="00D00A54"/>
    <w:rsid w:val="00D025D2"/>
    <w:rsid w:val="00D03722"/>
    <w:rsid w:val="00D03ABC"/>
    <w:rsid w:val="00D04696"/>
    <w:rsid w:val="00D04A49"/>
    <w:rsid w:val="00D05134"/>
    <w:rsid w:val="00D102B0"/>
    <w:rsid w:val="00D10381"/>
    <w:rsid w:val="00D10424"/>
    <w:rsid w:val="00D117AA"/>
    <w:rsid w:val="00D12448"/>
    <w:rsid w:val="00D13103"/>
    <w:rsid w:val="00D1363D"/>
    <w:rsid w:val="00D136CF"/>
    <w:rsid w:val="00D154C1"/>
    <w:rsid w:val="00D1696E"/>
    <w:rsid w:val="00D16AA2"/>
    <w:rsid w:val="00D16CFB"/>
    <w:rsid w:val="00D16F87"/>
    <w:rsid w:val="00D173BE"/>
    <w:rsid w:val="00D17961"/>
    <w:rsid w:val="00D17BC0"/>
    <w:rsid w:val="00D17C37"/>
    <w:rsid w:val="00D17DAE"/>
    <w:rsid w:val="00D201AD"/>
    <w:rsid w:val="00D20539"/>
    <w:rsid w:val="00D21CD4"/>
    <w:rsid w:val="00D221A4"/>
    <w:rsid w:val="00D24257"/>
    <w:rsid w:val="00D30A6B"/>
    <w:rsid w:val="00D32C91"/>
    <w:rsid w:val="00D32E14"/>
    <w:rsid w:val="00D33D90"/>
    <w:rsid w:val="00D33E7F"/>
    <w:rsid w:val="00D351C2"/>
    <w:rsid w:val="00D36E4F"/>
    <w:rsid w:val="00D3742D"/>
    <w:rsid w:val="00D379C2"/>
    <w:rsid w:val="00D40626"/>
    <w:rsid w:val="00D41E58"/>
    <w:rsid w:val="00D420AE"/>
    <w:rsid w:val="00D42E0A"/>
    <w:rsid w:val="00D43E63"/>
    <w:rsid w:val="00D44E59"/>
    <w:rsid w:val="00D4585C"/>
    <w:rsid w:val="00D45E4B"/>
    <w:rsid w:val="00D50ABE"/>
    <w:rsid w:val="00D52B48"/>
    <w:rsid w:val="00D53182"/>
    <w:rsid w:val="00D5515C"/>
    <w:rsid w:val="00D55A4F"/>
    <w:rsid w:val="00D56C4A"/>
    <w:rsid w:val="00D574FD"/>
    <w:rsid w:val="00D629A2"/>
    <w:rsid w:val="00D62A78"/>
    <w:rsid w:val="00D63618"/>
    <w:rsid w:val="00D638B8"/>
    <w:rsid w:val="00D644B7"/>
    <w:rsid w:val="00D64678"/>
    <w:rsid w:val="00D6562B"/>
    <w:rsid w:val="00D65A7D"/>
    <w:rsid w:val="00D700EA"/>
    <w:rsid w:val="00D70744"/>
    <w:rsid w:val="00D70F1B"/>
    <w:rsid w:val="00D70FAC"/>
    <w:rsid w:val="00D71629"/>
    <w:rsid w:val="00D71630"/>
    <w:rsid w:val="00D71AED"/>
    <w:rsid w:val="00D727F6"/>
    <w:rsid w:val="00D72B1A"/>
    <w:rsid w:val="00D738D6"/>
    <w:rsid w:val="00D738EF"/>
    <w:rsid w:val="00D74737"/>
    <w:rsid w:val="00D75057"/>
    <w:rsid w:val="00D752EA"/>
    <w:rsid w:val="00D76AA1"/>
    <w:rsid w:val="00D7748D"/>
    <w:rsid w:val="00D775BC"/>
    <w:rsid w:val="00D80032"/>
    <w:rsid w:val="00D80795"/>
    <w:rsid w:val="00D8191D"/>
    <w:rsid w:val="00D81B96"/>
    <w:rsid w:val="00D8270F"/>
    <w:rsid w:val="00D83D10"/>
    <w:rsid w:val="00D84E32"/>
    <w:rsid w:val="00D84FB4"/>
    <w:rsid w:val="00D85FBE"/>
    <w:rsid w:val="00D864DE"/>
    <w:rsid w:val="00D86B40"/>
    <w:rsid w:val="00D87BF0"/>
    <w:rsid w:val="00D87E00"/>
    <w:rsid w:val="00D9134D"/>
    <w:rsid w:val="00D92062"/>
    <w:rsid w:val="00D93859"/>
    <w:rsid w:val="00D93B50"/>
    <w:rsid w:val="00D96100"/>
    <w:rsid w:val="00D97293"/>
    <w:rsid w:val="00D97512"/>
    <w:rsid w:val="00D976D2"/>
    <w:rsid w:val="00D9785D"/>
    <w:rsid w:val="00D97AA0"/>
    <w:rsid w:val="00DA1682"/>
    <w:rsid w:val="00DA2F76"/>
    <w:rsid w:val="00DA30F5"/>
    <w:rsid w:val="00DA3271"/>
    <w:rsid w:val="00DA36C1"/>
    <w:rsid w:val="00DA5109"/>
    <w:rsid w:val="00DA5797"/>
    <w:rsid w:val="00DA7A03"/>
    <w:rsid w:val="00DA7CF8"/>
    <w:rsid w:val="00DB0350"/>
    <w:rsid w:val="00DB0AC7"/>
    <w:rsid w:val="00DB1818"/>
    <w:rsid w:val="00DB2A2D"/>
    <w:rsid w:val="00DB3CA3"/>
    <w:rsid w:val="00DB54BB"/>
    <w:rsid w:val="00DB555D"/>
    <w:rsid w:val="00DB5799"/>
    <w:rsid w:val="00DB61EE"/>
    <w:rsid w:val="00DB62B3"/>
    <w:rsid w:val="00DB7370"/>
    <w:rsid w:val="00DB7F9E"/>
    <w:rsid w:val="00DC103E"/>
    <w:rsid w:val="00DC1741"/>
    <w:rsid w:val="00DC17FF"/>
    <w:rsid w:val="00DC309B"/>
    <w:rsid w:val="00DC32D6"/>
    <w:rsid w:val="00DC33ED"/>
    <w:rsid w:val="00DC3599"/>
    <w:rsid w:val="00DC4DA2"/>
    <w:rsid w:val="00DC4F46"/>
    <w:rsid w:val="00DC5E8A"/>
    <w:rsid w:val="00DC7732"/>
    <w:rsid w:val="00DC7E25"/>
    <w:rsid w:val="00DD015C"/>
    <w:rsid w:val="00DD1BAC"/>
    <w:rsid w:val="00DD1BEF"/>
    <w:rsid w:val="00DD20AB"/>
    <w:rsid w:val="00DD2536"/>
    <w:rsid w:val="00DD2F44"/>
    <w:rsid w:val="00DD4B22"/>
    <w:rsid w:val="00DD6A01"/>
    <w:rsid w:val="00DE0506"/>
    <w:rsid w:val="00DE13B2"/>
    <w:rsid w:val="00DE1E85"/>
    <w:rsid w:val="00DE2BA3"/>
    <w:rsid w:val="00DE354E"/>
    <w:rsid w:val="00DE3ECC"/>
    <w:rsid w:val="00DE3FEC"/>
    <w:rsid w:val="00DE6265"/>
    <w:rsid w:val="00DE78A3"/>
    <w:rsid w:val="00DE79CF"/>
    <w:rsid w:val="00DE7CAC"/>
    <w:rsid w:val="00DF2764"/>
    <w:rsid w:val="00DF361B"/>
    <w:rsid w:val="00DF3663"/>
    <w:rsid w:val="00DF3A80"/>
    <w:rsid w:val="00DF4589"/>
    <w:rsid w:val="00DF58DE"/>
    <w:rsid w:val="00DF5A81"/>
    <w:rsid w:val="00DF62C1"/>
    <w:rsid w:val="00DF7F02"/>
    <w:rsid w:val="00DF7FDF"/>
    <w:rsid w:val="00E00BBA"/>
    <w:rsid w:val="00E015CB"/>
    <w:rsid w:val="00E03465"/>
    <w:rsid w:val="00E04DD6"/>
    <w:rsid w:val="00E05284"/>
    <w:rsid w:val="00E0611B"/>
    <w:rsid w:val="00E06A62"/>
    <w:rsid w:val="00E06C99"/>
    <w:rsid w:val="00E06CCF"/>
    <w:rsid w:val="00E06D6A"/>
    <w:rsid w:val="00E1082A"/>
    <w:rsid w:val="00E10D23"/>
    <w:rsid w:val="00E11863"/>
    <w:rsid w:val="00E119CF"/>
    <w:rsid w:val="00E1570D"/>
    <w:rsid w:val="00E1639F"/>
    <w:rsid w:val="00E16A65"/>
    <w:rsid w:val="00E16CB8"/>
    <w:rsid w:val="00E16CF7"/>
    <w:rsid w:val="00E22600"/>
    <w:rsid w:val="00E228C9"/>
    <w:rsid w:val="00E237C3"/>
    <w:rsid w:val="00E23C5D"/>
    <w:rsid w:val="00E251A2"/>
    <w:rsid w:val="00E2572E"/>
    <w:rsid w:val="00E26110"/>
    <w:rsid w:val="00E3007F"/>
    <w:rsid w:val="00E313BF"/>
    <w:rsid w:val="00E31F74"/>
    <w:rsid w:val="00E33F83"/>
    <w:rsid w:val="00E354B1"/>
    <w:rsid w:val="00E35AD9"/>
    <w:rsid w:val="00E36776"/>
    <w:rsid w:val="00E36BE4"/>
    <w:rsid w:val="00E36C89"/>
    <w:rsid w:val="00E37967"/>
    <w:rsid w:val="00E37A03"/>
    <w:rsid w:val="00E37CF5"/>
    <w:rsid w:val="00E4094D"/>
    <w:rsid w:val="00E42167"/>
    <w:rsid w:val="00E43461"/>
    <w:rsid w:val="00E506AC"/>
    <w:rsid w:val="00E50FBD"/>
    <w:rsid w:val="00E515F0"/>
    <w:rsid w:val="00E51F86"/>
    <w:rsid w:val="00E54089"/>
    <w:rsid w:val="00E557CE"/>
    <w:rsid w:val="00E55B4B"/>
    <w:rsid w:val="00E56449"/>
    <w:rsid w:val="00E56891"/>
    <w:rsid w:val="00E5699E"/>
    <w:rsid w:val="00E57AFD"/>
    <w:rsid w:val="00E57DB7"/>
    <w:rsid w:val="00E6091F"/>
    <w:rsid w:val="00E62835"/>
    <w:rsid w:val="00E6424D"/>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08B"/>
    <w:rsid w:val="00E77645"/>
    <w:rsid w:val="00E77C82"/>
    <w:rsid w:val="00E804FA"/>
    <w:rsid w:val="00E81200"/>
    <w:rsid w:val="00E823E5"/>
    <w:rsid w:val="00E8255D"/>
    <w:rsid w:val="00E82BFB"/>
    <w:rsid w:val="00E83421"/>
    <w:rsid w:val="00E8431D"/>
    <w:rsid w:val="00E851C8"/>
    <w:rsid w:val="00E855CE"/>
    <w:rsid w:val="00E85688"/>
    <w:rsid w:val="00E85D06"/>
    <w:rsid w:val="00E8642D"/>
    <w:rsid w:val="00E87D81"/>
    <w:rsid w:val="00E9106A"/>
    <w:rsid w:val="00E93B17"/>
    <w:rsid w:val="00E947A0"/>
    <w:rsid w:val="00E9629F"/>
    <w:rsid w:val="00E9659B"/>
    <w:rsid w:val="00E97FF3"/>
    <w:rsid w:val="00EA0D9E"/>
    <w:rsid w:val="00EA0F74"/>
    <w:rsid w:val="00EA1B8A"/>
    <w:rsid w:val="00EA1FA1"/>
    <w:rsid w:val="00EA2916"/>
    <w:rsid w:val="00EA2BBB"/>
    <w:rsid w:val="00EA2E0A"/>
    <w:rsid w:val="00EA386B"/>
    <w:rsid w:val="00EA40E1"/>
    <w:rsid w:val="00EA5A39"/>
    <w:rsid w:val="00EA65EB"/>
    <w:rsid w:val="00EA66F1"/>
    <w:rsid w:val="00EA6D2F"/>
    <w:rsid w:val="00EA73A4"/>
    <w:rsid w:val="00EA7C1D"/>
    <w:rsid w:val="00EA7C8E"/>
    <w:rsid w:val="00EB0C43"/>
    <w:rsid w:val="00EB1A49"/>
    <w:rsid w:val="00EB28BC"/>
    <w:rsid w:val="00EB2D99"/>
    <w:rsid w:val="00EB3DBE"/>
    <w:rsid w:val="00EB4006"/>
    <w:rsid w:val="00EB42CB"/>
    <w:rsid w:val="00EB4E45"/>
    <w:rsid w:val="00EB5118"/>
    <w:rsid w:val="00EB520C"/>
    <w:rsid w:val="00EC03EC"/>
    <w:rsid w:val="00EC1AC0"/>
    <w:rsid w:val="00EC241E"/>
    <w:rsid w:val="00EC2DE8"/>
    <w:rsid w:val="00EC3915"/>
    <w:rsid w:val="00EC4A25"/>
    <w:rsid w:val="00EC5568"/>
    <w:rsid w:val="00EC5E6B"/>
    <w:rsid w:val="00EC68C9"/>
    <w:rsid w:val="00EC7251"/>
    <w:rsid w:val="00EC75BA"/>
    <w:rsid w:val="00ED0DB7"/>
    <w:rsid w:val="00ED106F"/>
    <w:rsid w:val="00ED13B4"/>
    <w:rsid w:val="00ED2D6D"/>
    <w:rsid w:val="00ED4881"/>
    <w:rsid w:val="00ED5BD8"/>
    <w:rsid w:val="00ED62E4"/>
    <w:rsid w:val="00ED6635"/>
    <w:rsid w:val="00ED76DF"/>
    <w:rsid w:val="00ED77FA"/>
    <w:rsid w:val="00ED7931"/>
    <w:rsid w:val="00EE06CF"/>
    <w:rsid w:val="00EE0F4C"/>
    <w:rsid w:val="00EE1D12"/>
    <w:rsid w:val="00EE2163"/>
    <w:rsid w:val="00EE3405"/>
    <w:rsid w:val="00EE3EAE"/>
    <w:rsid w:val="00EE42BE"/>
    <w:rsid w:val="00EE498C"/>
    <w:rsid w:val="00EE5BB5"/>
    <w:rsid w:val="00EE60BD"/>
    <w:rsid w:val="00EF1C76"/>
    <w:rsid w:val="00EF2797"/>
    <w:rsid w:val="00EF546E"/>
    <w:rsid w:val="00EF7386"/>
    <w:rsid w:val="00EF77C5"/>
    <w:rsid w:val="00F0110A"/>
    <w:rsid w:val="00F021A7"/>
    <w:rsid w:val="00F025A2"/>
    <w:rsid w:val="00F02F67"/>
    <w:rsid w:val="00F05071"/>
    <w:rsid w:val="00F1111C"/>
    <w:rsid w:val="00F11560"/>
    <w:rsid w:val="00F14566"/>
    <w:rsid w:val="00F14649"/>
    <w:rsid w:val="00F1618E"/>
    <w:rsid w:val="00F16321"/>
    <w:rsid w:val="00F16663"/>
    <w:rsid w:val="00F16FEC"/>
    <w:rsid w:val="00F174D0"/>
    <w:rsid w:val="00F2026E"/>
    <w:rsid w:val="00F20509"/>
    <w:rsid w:val="00F209A1"/>
    <w:rsid w:val="00F22F7A"/>
    <w:rsid w:val="00F2434D"/>
    <w:rsid w:val="00F243CB"/>
    <w:rsid w:val="00F2519C"/>
    <w:rsid w:val="00F26BC6"/>
    <w:rsid w:val="00F27AC2"/>
    <w:rsid w:val="00F27C67"/>
    <w:rsid w:val="00F300E0"/>
    <w:rsid w:val="00F32A97"/>
    <w:rsid w:val="00F337A3"/>
    <w:rsid w:val="00F339A6"/>
    <w:rsid w:val="00F34E6D"/>
    <w:rsid w:val="00F35927"/>
    <w:rsid w:val="00F37743"/>
    <w:rsid w:val="00F414CF"/>
    <w:rsid w:val="00F41A3A"/>
    <w:rsid w:val="00F42336"/>
    <w:rsid w:val="00F43CB2"/>
    <w:rsid w:val="00F46032"/>
    <w:rsid w:val="00F46131"/>
    <w:rsid w:val="00F46469"/>
    <w:rsid w:val="00F469F5"/>
    <w:rsid w:val="00F47F3F"/>
    <w:rsid w:val="00F47FEB"/>
    <w:rsid w:val="00F50A74"/>
    <w:rsid w:val="00F53506"/>
    <w:rsid w:val="00F53876"/>
    <w:rsid w:val="00F53EED"/>
    <w:rsid w:val="00F5419C"/>
    <w:rsid w:val="00F54A3D"/>
    <w:rsid w:val="00F54D6E"/>
    <w:rsid w:val="00F55CE9"/>
    <w:rsid w:val="00F56A65"/>
    <w:rsid w:val="00F60BEB"/>
    <w:rsid w:val="00F6357E"/>
    <w:rsid w:val="00F6369B"/>
    <w:rsid w:val="00F63F6A"/>
    <w:rsid w:val="00F64013"/>
    <w:rsid w:val="00F653B8"/>
    <w:rsid w:val="00F65E65"/>
    <w:rsid w:val="00F6690B"/>
    <w:rsid w:val="00F67297"/>
    <w:rsid w:val="00F700CA"/>
    <w:rsid w:val="00F718C3"/>
    <w:rsid w:val="00F71A68"/>
    <w:rsid w:val="00F71E90"/>
    <w:rsid w:val="00F72BAE"/>
    <w:rsid w:val="00F72C7A"/>
    <w:rsid w:val="00F73DC4"/>
    <w:rsid w:val="00F73F91"/>
    <w:rsid w:val="00F7664C"/>
    <w:rsid w:val="00F76D11"/>
    <w:rsid w:val="00F76F8F"/>
    <w:rsid w:val="00F778FE"/>
    <w:rsid w:val="00F8240C"/>
    <w:rsid w:val="00F8264A"/>
    <w:rsid w:val="00F82924"/>
    <w:rsid w:val="00F82D22"/>
    <w:rsid w:val="00F83350"/>
    <w:rsid w:val="00F8447D"/>
    <w:rsid w:val="00F85260"/>
    <w:rsid w:val="00F8549D"/>
    <w:rsid w:val="00F85D18"/>
    <w:rsid w:val="00F877C3"/>
    <w:rsid w:val="00F878AA"/>
    <w:rsid w:val="00F87B31"/>
    <w:rsid w:val="00F90181"/>
    <w:rsid w:val="00F903AC"/>
    <w:rsid w:val="00F90B61"/>
    <w:rsid w:val="00F90B74"/>
    <w:rsid w:val="00F921F8"/>
    <w:rsid w:val="00F92C28"/>
    <w:rsid w:val="00F93C79"/>
    <w:rsid w:val="00F94B15"/>
    <w:rsid w:val="00F95ECE"/>
    <w:rsid w:val="00F96535"/>
    <w:rsid w:val="00F9705B"/>
    <w:rsid w:val="00F9755E"/>
    <w:rsid w:val="00FA0018"/>
    <w:rsid w:val="00FA0039"/>
    <w:rsid w:val="00FA015C"/>
    <w:rsid w:val="00FA0C5D"/>
    <w:rsid w:val="00FA1266"/>
    <w:rsid w:val="00FA180E"/>
    <w:rsid w:val="00FA1C1A"/>
    <w:rsid w:val="00FA2743"/>
    <w:rsid w:val="00FA27F8"/>
    <w:rsid w:val="00FA2B9A"/>
    <w:rsid w:val="00FA3306"/>
    <w:rsid w:val="00FA3D4B"/>
    <w:rsid w:val="00FA53AB"/>
    <w:rsid w:val="00FB00C5"/>
    <w:rsid w:val="00FB0FAC"/>
    <w:rsid w:val="00FB1339"/>
    <w:rsid w:val="00FB13E9"/>
    <w:rsid w:val="00FB3A43"/>
    <w:rsid w:val="00FB55AB"/>
    <w:rsid w:val="00FB6EF1"/>
    <w:rsid w:val="00FC055D"/>
    <w:rsid w:val="00FC1192"/>
    <w:rsid w:val="00FC2491"/>
    <w:rsid w:val="00FC30AD"/>
    <w:rsid w:val="00FC34F0"/>
    <w:rsid w:val="00FC36DA"/>
    <w:rsid w:val="00FC41FA"/>
    <w:rsid w:val="00FC4EF3"/>
    <w:rsid w:val="00FD0C8B"/>
    <w:rsid w:val="00FD22A2"/>
    <w:rsid w:val="00FD26AE"/>
    <w:rsid w:val="00FD2819"/>
    <w:rsid w:val="00FD2C74"/>
    <w:rsid w:val="00FD43CC"/>
    <w:rsid w:val="00FD45BE"/>
    <w:rsid w:val="00FD5BBB"/>
    <w:rsid w:val="00FD78EA"/>
    <w:rsid w:val="00FE12A6"/>
    <w:rsid w:val="00FE184E"/>
    <w:rsid w:val="00FE2421"/>
    <w:rsid w:val="00FE3261"/>
    <w:rsid w:val="00FE3B6E"/>
    <w:rsid w:val="00FE3E99"/>
    <w:rsid w:val="00FE5252"/>
    <w:rsid w:val="00FE57A8"/>
    <w:rsid w:val="00FE68E6"/>
    <w:rsid w:val="00FE77F5"/>
    <w:rsid w:val="00FF00BA"/>
    <w:rsid w:val="00FF0CE4"/>
    <w:rsid w:val="00FF285D"/>
    <w:rsid w:val="00FF4399"/>
    <w:rsid w:val="00FF48B9"/>
    <w:rsid w:val="00FF4D0E"/>
    <w:rsid w:val="00FF4EC3"/>
    <w:rsid w:val="00FF5AE2"/>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aliases w:val="H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Underrubrik2,H3"/>
    <w:basedOn w:val="2"/>
    <w:next w:val="a"/>
    <w:qFormat/>
    <w:rsid w:val="0083635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uiPriority w:val="99"/>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paragraph" w:customStyle="1" w:styleId="Doc-title">
    <w:name w:val="Doc-title"/>
    <w:basedOn w:val="a"/>
    <w:next w:val="Doc-text2"/>
    <w:link w:val="Doc-titleChar"/>
    <w:qFormat/>
    <w:rsid w:val="004D4D9A"/>
    <w:pPr>
      <w:spacing w:after="0"/>
      <w:ind w:left="1260" w:hanging="1260"/>
      <w:jc w:val="left"/>
    </w:pPr>
    <w:rPr>
      <w:rFonts w:ascii="Arial" w:eastAsia="MS Mincho" w:hAnsi="Arial"/>
      <w:szCs w:val="24"/>
      <w:lang w:eastAsia="en-GB"/>
    </w:rPr>
  </w:style>
  <w:style w:type="character" w:customStyle="1" w:styleId="Doc-titleChar">
    <w:name w:val="Doc-title Char"/>
    <w:basedOn w:val="a0"/>
    <w:link w:val="Doc-title"/>
    <w:rsid w:val="004D4D9A"/>
    <w:rPr>
      <w:rFonts w:ascii="Arial" w:eastAsia="MS Mincho" w:hAnsi="Arial"/>
      <w:szCs w:val="24"/>
      <w:lang w:val="en-GB" w:eastAsia="en-GB"/>
    </w:rPr>
  </w:style>
  <w:style w:type="character" w:customStyle="1" w:styleId="B1Char">
    <w:name w:val="B1 Char"/>
    <w:basedOn w:val="a0"/>
    <w:rsid w:val="00936944"/>
    <w:rPr>
      <w:rFonts w:ascii="Arial" w:eastAsia="宋体" w:hAnsi="Arial" w:cs="Arial"/>
      <w:color w:val="0000FF"/>
      <w:kern w:val="2"/>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aliases w:val="H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Underrubrik2,H3"/>
    <w:basedOn w:val="2"/>
    <w:next w:val="a"/>
    <w:qFormat/>
    <w:rsid w:val="0083635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uiPriority w:val="99"/>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paragraph" w:customStyle="1" w:styleId="Doc-title">
    <w:name w:val="Doc-title"/>
    <w:basedOn w:val="a"/>
    <w:next w:val="Doc-text2"/>
    <w:link w:val="Doc-titleChar"/>
    <w:qFormat/>
    <w:rsid w:val="004D4D9A"/>
    <w:pPr>
      <w:spacing w:after="0"/>
      <w:ind w:left="1260" w:hanging="1260"/>
      <w:jc w:val="left"/>
    </w:pPr>
    <w:rPr>
      <w:rFonts w:ascii="Arial" w:eastAsia="MS Mincho" w:hAnsi="Arial"/>
      <w:szCs w:val="24"/>
      <w:lang w:eastAsia="en-GB"/>
    </w:rPr>
  </w:style>
  <w:style w:type="character" w:customStyle="1" w:styleId="Doc-titleChar">
    <w:name w:val="Doc-title Char"/>
    <w:basedOn w:val="a0"/>
    <w:link w:val="Doc-title"/>
    <w:rsid w:val="004D4D9A"/>
    <w:rPr>
      <w:rFonts w:ascii="Arial" w:eastAsia="MS Mincho" w:hAnsi="Arial"/>
      <w:szCs w:val="24"/>
      <w:lang w:val="en-GB" w:eastAsia="en-GB"/>
    </w:rPr>
  </w:style>
  <w:style w:type="character" w:customStyle="1" w:styleId="B1Char">
    <w:name w:val="B1 Char"/>
    <w:basedOn w:val="a0"/>
    <w:rsid w:val="00936944"/>
    <w:rPr>
      <w:rFonts w:ascii="Arial" w:eastAsia="宋体" w:hAnsi="Arial" w:cs="Arial"/>
      <w:color w:val="0000FF"/>
      <w:kern w:val="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038331">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199657011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951D6-E986-496D-B567-B4C7D744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3335</TotalTime>
  <Pages>3</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8117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31</cp:revision>
  <cp:lastPrinted>2016-01-11T02:35:00Z</cp:lastPrinted>
  <dcterms:created xsi:type="dcterms:W3CDTF">2016-11-04T06:34:00Z</dcterms:created>
  <dcterms:modified xsi:type="dcterms:W3CDTF">2017-05-06T22:52:00Z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